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A4E" w:rsidRDefault="001C0A4E" w:rsidP="001C0A4E">
      <w:pPr>
        <w:pBdr>
          <w:bottom w:val="single" w:sz="4" w:space="1" w:color="auto"/>
        </w:pBdr>
        <w:jc w:val="center"/>
        <w:rPr>
          <w:b/>
          <w:sz w:val="28"/>
          <w:szCs w:val="28"/>
        </w:rPr>
      </w:pPr>
      <w:r>
        <w:rPr>
          <w:b/>
          <w:sz w:val="28"/>
          <w:szCs w:val="28"/>
        </w:rPr>
        <w:t>ЧОУ «Православная классическая гимназия «София»</w:t>
      </w:r>
    </w:p>
    <w:tbl>
      <w:tblPr>
        <w:tblW w:w="5000" w:type="pct"/>
        <w:tblBorders>
          <w:top w:val="thinThickSmallGap" w:sz="24" w:space="0" w:color="auto"/>
        </w:tblBorders>
        <w:tblLook w:val="04A0" w:firstRow="1" w:lastRow="0" w:firstColumn="1" w:lastColumn="0" w:noHBand="0" w:noVBand="1"/>
      </w:tblPr>
      <w:tblGrid>
        <w:gridCol w:w="578"/>
        <w:gridCol w:w="2911"/>
        <w:gridCol w:w="119"/>
        <w:gridCol w:w="2249"/>
        <w:gridCol w:w="580"/>
        <w:gridCol w:w="3134"/>
      </w:tblGrid>
      <w:tr w:rsidR="001C0A4E" w:rsidTr="00A109DD">
        <w:trPr>
          <w:gridBefore w:val="1"/>
          <w:gridAfter w:val="1"/>
          <w:wBefore w:w="302" w:type="pct"/>
          <w:wAfter w:w="1637" w:type="pct"/>
        </w:trPr>
        <w:tc>
          <w:tcPr>
            <w:tcW w:w="1583" w:type="pct"/>
            <w:gridSpan w:val="2"/>
            <w:tcBorders>
              <w:top w:val="nil"/>
              <w:left w:val="nil"/>
              <w:bottom w:val="nil"/>
              <w:right w:val="nil"/>
            </w:tcBorders>
          </w:tcPr>
          <w:p w:rsidR="001C0A4E" w:rsidRDefault="001C0A4E" w:rsidP="00880721">
            <w:pPr>
              <w:rPr>
                <w:sz w:val="28"/>
                <w:szCs w:val="28"/>
              </w:rPr>
            </w:pPr>
          </w:p>
        </w:tc>
        <w:tc>
          <w:tcPr>
            <w:tcW w:w="1478" w:type="pct"/>
            <w:gridSpan w:val="2"/>
            <w:tcBorders>
              <w:top w:val="nil"/>
              <w:left w:val="nil"/>
              <w:bottom w:val="nil"/>
              <w:right w:val="nil"/>
            </w:tcBorders>
          </w:tcPr>
          <w:p w:rsidR="001C0A4E" w:rsidRDefault="001C0A4E" w:rsidP="00880721">
            <w:pPr>
              <w:tabs>
                <w:tab w:val="left" w:pos="912"/>
              </w:tabs>
              <w:ind w:firstLine="456"/>
              <w:jc w:val="center"/>
              <w:rPr>
                <w:sz w:val="28"/>
                <w:szCs w:val="28"/>
              </w:rPr>
            </w:pPr>
          </w:p>
        </w:tc>
      </w:tr>
      <w:tr w:rsidR="000E37BF" w:rsidTr="00A109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823" w:type="pct"/>
            <w:gridSpan w:val="2"/>
            <w:tcBorders>
              <w:top w:val="nil"/>
              <w:left w:val="nil"/>
              <w:bottom w:val="nil"/>
              <w:right w:val="nil"/>
            </w:tcBorders>
            <w:hideMark/>
          </w:tcPr>
          <w:p w:rsidR="000E37BF" w:rsidRDefault="000E37BF" w:rsidP="000E37BF">
            <w:pPr>
              <w:jc w:val="center"/>
              <w:rPr>
                <w:b/>
              </w:rPr>
            </w:pPr>
            <w:bookmarkStart w:id="0" w:name="_GoBack" w:colFirst="0" w:colLast="2"/>
            <w:r>
              <w:rPr>
                <w:b/>
              </w:rPr>
              <w:t>ПРИНЯТ</w:t>
            </w:r>
          </w:p>
          <w:p w:rsidR="000E37BF" w:rsidRDefault="000E37BF" w:rsidP="000E37BF">
            <w:pPr>
              <w:jc w:val="center"/>
            </w:pPr>
            <w:r>
              <w:t>решением педагогического совета</w:t>
            </w:r>
          </w:p>
          <w:p w:rsidR="000E37BF" w:rsidRPr="0025069C" w:rsidRDefault="000E37BF" w:rsidP="000E37BF">
            <w:pPr>
              <w:jc w:val="center"/>
            </w:pPr>
            <w:r w:rsidRPr="0025069C">
              <w:t>ЧОУ «Православная</w:t>
            </w:r>
            <w:r>
              <w:t xml:space="preserve"> </w:t>
            </w:r>
            <w:r w:rsidRPr="0025069C">
              <w:t>классическая гимназия «София»</w:t>
            </w:r>
          </w:p>
          <w:p w:rsidR="000E37BF" w:rsidRDefault="000E37BF" w:rsidP="000E37BF">
            <w:pPr>
              <w:jc w:val="center"/>
            </w:pPr>
            <w:r>
              <w:t>протокол № 1 от 29.08.2023.</w:t>
            </w:r>
          </w:p>
        </w:tc>
        <w:tc>
          <w:tcPr>
            <w:tcW w:w="1237" w:type="pct"/>
            <w:gridSpan w:val="2"/>
            <w:tcBorders>
              <w:top w:val="nil"/>
              <w:left w:val="nil"/>
              <w:bottom w:val="nil"/>
              <w:right w:val="nil"/>
            </w:tcBorders>
          </w:tcPr>
          <w:p w:rsidR="000E37BF" w:rsidRDefault="000E37BF" w:rsidP="000E37BF"/>
        </w:tc>
        <w:tc>
          <w:tcPr>
            <w:tcW w:w="1940" w:type="pct"/>
            <w:gridSpan w:val="2"/>
            <w:tcBorders>
              <w:top w:val="nil"/>
              <w:left w:val="nil"/>
              <w:bottom w:val="nil"/>
              <w:right w:val="nil"/>
            </w:tcBorders>
            <w:hideMark/>
          </w:tcPr>
          <w:p w:rsidR="000E37BF" w:rsidRPr="0025069C" w:rsidRDefault="000E37BF" w:rsidP="000E37BF">
            <w:pPr>
              <w:jc w:val="center"/>
              <w:rPr>
                <w:b/>
              </w:rPr>
            </w:pPr>
            <w:r w:rsidRPr="0025069C">
              <w:rPr>
                <w:b/>
              </w:rPr>
              <w:t>УТВЕРЖДЕН</w:t>
            </w:r>
          </w:p>
          <w:p w:rsidR="000E37BF" w:rsidRPr="0025069C" w:rsidRDefault="000E37BF" w:rsidP="000E37BF">
            <w:pPr>
              <w:jc w:val="center"/>
            </w:pPr>
            <w:r w:rsidRPr="0025069C">
              <w:t>приказом ЧОУ «Православная</w:t>
            </w:r>
          </w:p>
          <w:p w:rsidR="000E37BF" w:rsidRPr="0025069C" w:rsidRDefault="000E37BF" w:rsidP="000E37BF">
            <w:pPr>
              <w:jc w:val="center"/>
            </w:pPr>
            <w:r w:rsidRPr="0025069C">
              <w:t>классическая гимназия «София»</w:t>
            </w:r>
          </w:p>
          <w:p w:rsidR="000E37BF" w:rsidRPr="0025069C" w:rsidRDefault="000E37BF" w:rsidP="000E37BF">
            <w:pPr>
              <w:jc w:val="center"/>
            </w:pPr>
            <w:r>
              <w:t xml:space="preserve">№ </w:t>
            </w:r>
            <w:r>
              <w:rPr>
                <w:lang w:val="fr-FR"/>
              </w:rPr>
              <w:t>35/5-</w:t>
            </w:r>
            <w:r>
              <w:t xml:space="preserve">О </w:t>
            </w:r>
            <w:r w:rsidRPr="0025069C">
              <w:t xml:space="preserve">от </w:t>
            </w:r>
            <w:r>
              <w:t xml:space="preserve">30.08.2023 </w:t>
            </w:r>
            <w:r w:rsidRPr="0025069C">
              <w:t>г.</w:t>
            </w:r>
          </w:p>
          <w:p w:rsidR="000E37BF" w:rsidRDefault="000E37BF" w:rsidP="000E37BF">
            <w:pPr>
              <w:ind w:left="-250" w:firstLine="250"/>
              <w:jc w:val="right"/>
            </w:pPr>
          </w:p>
        </w:tc>
      </w:tr>
      <w:tr w:rsidR="000E37BF" w:rsidTr="00A109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823" w:type="pct"/>
            <w:gridSpan w:val="2"/>
            <w:tcBorders>
              <w:top w:val="nil"/>
              <w:left w:val="nil"/>
              <w:bottom w:val="nil"/>
              <w:right w:val="nil"/>
            </w:tcBorders>
          </w:tcPr>
          <w:p w:rsidR="000E37BF" w:rsidRDefault="000E37BF" w:rsidP="000E37BF">
            <w:pPr>
              <w:jc w:val="center"/>
              <w:rPr>
                <w:b/>
              </w:rPr>
            </w:pPr>
          </w:p>
          <w:p w:rsidR="000E37BF" w:rsidRDefault="000E37BF" w:rsidP="000E37BF">
            <w:pPr>
              <w:jc w:val="center"/>
            </w:pPr>
            <w:r>
              <w:t xml:space="preserve">ПРИНЯТ </w:t>
            </w:r>
          </w:p>
          <w:p w:rsidR="000E37BF" w:rsidRDefault="000E37BF" w:rsidP="000E37BF">
            <w:pPr>
              <w:jc w:val="center"/>
            </w:pPr>
            <w:r>
              <w:t xml:space="preserve">с учетом мнения Совета родителей </w:t>
            </w:r>
            <w:r w:rsidRPr="0025069C">
              <w:t>ЧОУ «Православная</w:t>
            </w:r>
            <w:r>
              <w:t xml:space="preserve"> </w:t>
            </w:r>
            <w:r w:rsidRPr="0025069C">
              <w:t>классическая гимназия «София»</w:t>
            </w:r>
          </w:p>
          <w:p w:rsidR="000E37BF" w:rsidRDefault="000E37BF" w:rsidP="000E37BF">
            <w:pPr>
              <w:jc w:val="center"/>
            </w:pPr>
            <w:r>
              <w:t>протокол № 1 от 29.08.2023</w:t>
            </w:r>
          </w:p>
          <w:p w:rsidR="000E37BF" w:rsidRDefault="000E37BF" w:rsidP="000E37BF">
            <w:pPr>
              <w:jc w:val="center"/>
            </w:pPr>
          </w:p>
          <w:p w:rsidR="000E37BF" w:rsidRDefault="000E37BF" w:rsidP="000E37BF">
            <w:pPr>
              <w:jc w:val="center"/>
            </w:pPr>
            <w:r>
              <w:t xml:space="preserve">ПРИНЯТ </w:t>
            </w:r>
          </w:p>
          <w:p w:rsidR="000E37BF" w:rsidRDefault="000E37BF" w:rsidP="000E37BF">
            <w:pPr>
              <w:jc w:val="center"/>
            </w:pPr>
            <w:r>
              <w:t xml:space="preserve">с учетом мнения Совета </w:t>
            </w:r>
            <w:r w:rsidRPr="0025069C">
              <w:t>ЧОУ «Православная</w:t>
            </w:r>
            <w:r>
              <w:t xml:space="preserve"> </w:t>
            </w:r>
            <w:r w:rsidRPr="0025069C">
              <w:t>классическая гимназия «София»</w:t>
            </w:r>
          </w:p>
          <w:p w:rsidR="000E37BF" w:rsidRDefault="000E37BF" w:rsidP="000E37BF">
            <w:pPr>
              <w:jc w:val="center"/>
              <w:rPr>
                <w:b/>
              </w:rPr>
            </w:pPr>
            <w:r>
              <w:t xml:space="preserve">протокол № 1 от 29.08.2023 </w:t>
            </w:r>
          </w:p>
        </w:tc>
        <w:tc>
          <w:tcPr>
            <w:tcW w:w="1237" w:type="pct"/>
            <w:gridSpan w:val="2"/>
            <w:tcBorders>
              <w:top w:val="nil"/>
              <w:left w:val="nil"/>
              <w:bottom w:val="nil"/>
              <w:right w:val="nil"/>
            </w:tcBorders>
          </w:tcPr>
          <w:p w:rsidR="000E37BF" w:rsidRDefault="000E37BF" w:rsidP="000E37BF"/>
        </w:tc>
        <w:tc>
          <w:tcPr>
            <w:tcW w:w="1940" w:type="pct"/>
            <w:gridSpan w:val="2"/>
            <w:tcBorders>
              <w:top w:val="nil"/>
              <w:left w:val="nil"/>
              <w:bottom w:val="nil"/>
              <w:right w:val="nil"/>
            </w:tcBorders>
          </w:tcPr>
          <w:p w:rsidR="000E37BF" w:rsidRPr="0025069C" w:rsidRDefault="000E37BF" w:rsidP="000E37BF">
            <w:pPr>
              <w:jc w:val="center"/>
              <w:rPr>
                <w:b/>
              </w:rPr>
            </w:pPr>
          </w:p>
        </w:tc>
      </w:tr>
      <w:bookmarkEnd w:id="0"/>
    </w:tbl>
    <w:p w:rsidR="001C0A4E" w:rsidRDefault="001C0A4E" w:rsidP="001C0A4E">
      <w:pPr>
        <w:tabs>
          <w:tab w:val="left" w:pos="7320"/>
        </w:tabs>
      </w:pPr>
    </w:p>
    <w:p w:rsidR="001C0A4E" w:rsidRDefault="001C0A4E" w:rsidP="001C0A4E">
      <w:pPr>
        <w:tabs>
          <w:tab w:val="left" w:pos="912"/>
        </w:tabs>
        <w:ind w:firstLine="456"/>
        <w:jc w:val="right"/>
        <w:rPr>
          <w:sz w:val="36"/>
          <w:szCs w:val="36"/>
        </w:rPr>
      </w:pPr>
    </w:p>
    <w:p w:rsidR="001C0A4E" w:rsidRDefault="001C0A4E" w:rsidP="001C0A4E">
      <w:pPr>
        <w:tabs>
          <w:tab w:val="left" w:pos="912"/>
        </w:tabs>
        <w:ind w:firstLine="456"/>
        <w:jc w:val="right"/>
        <w:rPr>
          <w:sz w:val="36"/>
          <w:szCs w:val="36"/>
        </w:rPr>
      </w:pPr>
    </w:p>
    <w:p w:rsidR="001C0A4E" w:rsidRDefault="001C0A4E" w:rsidP="001C0A4E">
      <w:pPr>
        <w:tabs>
          <w:tab w:val="left" w:pos="912"/>
        </w:tabs>
        <w:ind w:firstLine="456"/>
        <w:jc w:val="center"/>
        <w:rPr>
          <w:b/>
          <w:sz w:val="44"/>
          <w:szCs w:val="44"/>
        </w:rPr>
      </w:pPr>
      <w:r>
        <w:rPr>
          <w:b/>
          <w:sz w:val="44"/>
          <w:szCs w:val="44"/>
        </w:rPr>
        <w:t>План внеурочной деятельности</w:t>
      </w:r>
    </w:p>
    <w:p w:rsidR="001C0A4E" w:rsidRDefault="001C0A4E" w:rsidP="001C0A4E">
      <w:pPr>
        <w:tabs>
          <w:tab w:val="left" w:pos="912"/>
        </w:tabs>
        <w:ind w:firstLine="456"/>
        <w:jc w:val="center"/>
        <w:rPr>
          <w:b/>
          <w:sz w:val="44"/>
          <w:szCs w:val="44"/>
        </w:rPr>
      </w:pPr>
      <w:r>
        <w:rPr>
          <w:b/>
          <w:sz w:val="44"/>
          <w:szCs w:val="44"/>
        </w:rPr>
        <w:t>на 202</w:t>
      </w:r>
      <w:r w:rsidR="0099005D">
        <w:rPr>
          <w:b/>
          <w:sz w:val="44"/>
          <w:szCs w:val="44"/>
        </w:rPr>
        <w:t>3</w:t>
      </w:r>
      <w:r>
        <w:rPr>
          <w:b/>
          <w:sz w:val="44"/>
          <w:szCs w:val="44"/>
        </w:rPr>
        <w:t>-202</w:t>
      </w:r>
      <w:r w:rsidR="0099005D">
        <w:rPr>
          <w:b/>
          <w:sz w:val="44"/>
          <w:szCs w:val="44"/>
        </w:rPr>
        <w:t>4</w:t>
      </w:r>
      <w:r>
        <w:rPr>
          <w:b/>
          <w:sz w:val="44"/>
          <w:szCs w:val="44"/>
        </w:rPr>
        <w:t xml:space="preserve"> учебный год</w:t>
      </w:r>
    </w:p>
    <w:p w:rsidR="001C0A4E" w:rsidRDefault="001C0A4E" w:rsidP="001C0A4E">
      <w:pPr>
        <w:tabs>
          <w:tab w:val="left" w:pos="912"/>
        </w:tabs>
        <w:ind w:firstLine="456"/>
        <w:jc w:val="center"/>
        <w:rPr>
          <w:b/>
          <w:sz w:val="44"/>
          <w:szCs w:val="44"/>
        </w:rPr>
      </w:pPr>
      <w:r>
        <w:rPr>
          <w:b/>
          <w:sz w:val="44"/>
          <w:szCs w:val="44"/>
        </w:rPr>
        <w:t>Среднее общее образование</w:t>
      </w:r>
    </w:p>
    <w:p w:rsidR="001C0A4E" w:rsidRDefault="001C0A4E" w:rsidP="001C0A4E">
      <w:pPr>
        <w:tabs>
          <w:tab w:val="left" w:pos="912"/>
        </w:tabs>
        <w:ind w:firstLine="456"/>
        <w:jc w:val="center"/>
        <w:rPr>
          <w:sz w:val="52"/>
          <w:szCs w:val="52"/>
        </w:rPr>
      </w:pPr>
    </w:p>
    <w:p w:rsidR="001C0A4E" w:rsidRDefault="001C0A4E" w:rsidP="001C0A4E">
      <w:pPr>
        <w:tabs>
          <w:tab w:val="left" w:pos="912"/>
        </w:tabs>
        <w:ind w:firstLine="456"/>
        <w:rPr>
          <w:sz w:val="36"/>
          <w:szCs w:val="36"/>
        </w:rPr>
      </w:pPr>
    </w:p>
    <w:p w:rsidR="001C0A4E" w:rsidRDefault="001C0A4E" w:rsidP="001C0A4E">
      <w:pPr>
        <w:tabs>
          <w:tab w:val="left" w:pos="912"/>
        </w:tabs>
        <w:ind w:firstLine="456"/>
        <w:rPr>
          <w:sz w:val="36"/>
          <w:szCs w:val="36"/>
        </w:rPr>
      </w:pPr>
    </w:p>
    <w:p w:rsidR="001C0A4E" w:rsidRDefault="001C0A4E" w:rsidP="001C0A4E">
      <w:pPr>
        <w:tabs>
          <w:tab w:val="left" w:pos="912"/>
        </w:tabs>
        <w:ind w:firstLine="456"/>
        <w:rPr>
          <w:sz w:val="36"/>
          <w:szCs w:val="36"/>
        </w:rPr>
      </w:pPr>
    </w:p>
    <w:p w:rsidR="001C0A4E" w:rsidRDefault="001C0A4E" w:rsidP="001C0A4E">
      <w:pPr>
        <w:tabs>
          <w:tab w:val="left" w:pos="912"/>
        </w:tabs>
        <w:ind w:firstLine="456"/>
        <w:rPr>
          <w:sz w:val="36"/>
          <w:szCs w:val="36"/>
        </w:rPr>
      </w:pPr>
    </w:p>
    <w:p w:rsidR="001C0A4E" w:rsidRDefault="001C0A4E" w:rsidP="001C0A4E">
      <w:pPr>
        <w:tabs>
          <w:tab w:val="left" w:pos="912"/>
        </w:tabs>
        <w:ind w:firstLine="456"/>
        <w:rPr>
          <w:sz w:val="36"/>
          <w:szCs w:val="36"/>
        </w:rPr>
      </w:pPr>
    </w:p>
    <w:p w:rsidR="001C0A4E" w:rsidRDefault="001C0A4E" w:rsidP="001C0A4E">
      <w:pPr>
        <w:tabs>
          <w:tab w:val="left" w:pos="912"/>
        </w:tabs>
        <w:ind w:firstLine="456"/>
        <w:rPr>
          <w:sz w:val="36"/>
          <w:szCs w:val="36"/>
        </w:rPr>
      </w:pPr>
    </w:p>
    <w:p w:rsidR="001C0A4E" w:rsidRDefault="001C0A4E" w:rsidP="001C0A4E">
      <w:pPr>
        <w:tabs>
          <w:tab w:val="left" w:pos="912"/>
        </w:tabs>
        <w:ind w:firstLine="456"/>
        <w:rPr>
          <w:sz w:val="36"/>
          <w:szCs w:val="36"/>
        </w:rPr>
      </w:pPr>
    </w:p>
    <w:p w:rsidR="001C0A4E" w:rsidRDefault="001C0A4E" w:rsidP="001C0A4E">
      <w:pPr>
        <w:tabs>
          <w:tab w:val="left" w:pos="912"/>
        </w:tabs>
        <w:ind w:firstLine="456"/>
        <w:rPr>
          <w:sz w:val="36"/>
          <w:szCs w:val="36"/>
        </w:rPr>
      </w:pPr>
    </w:p>
    <w:p w:rsidR="00020B08" w:rsidRDefault="00020B08" w:rsidP="001C0A4E">
      <w:pPr>
        <w:tabs>
          <w:tab w:val="left" w:pos="912"/>
        </w:tabs>
        <w:ind w:firstLine="456"/>
        <w:rPr>
          <w:sz w:val="36"/>
          <w:szCs w:val="36"/>
        </w:rPr>
      </w:pPr>
    </w:p>
    <w:p w:rsidR="001C0A4E" w:rsidRDefault="001C0A4E" w:rsidP="001C0A4E">
      <w:pPr>
        <w:tabs>
          <w:tab w:val="left" w:pos="912"/>
        </w:tabs>
        <w:ind w:firstLine="456"/>
        <w:rPr>
          <w:sz w:val="36"/>
          <w:szCs w:val="36"/>
        </w:rPr>
      </w:pPr>
    </w:p>
    <w:p w:rsidR="00020B08" w:rsidRDefault="001C0A4E" w:rsidP="00020B08">
      <w:pPr>
        <w:autoSpaceDE w:val="0"/>
        <w:autoSpaceDN w:val="0"/>
        <w:adjustRightInd w:val="0"/>
        <w:ind w:firstLine="540"/>
        <w:jc w:val="center"/>
        <w:rPr>
          <w:sz w:val="28"/>
          <w:szCs w:val="28"/>
        </w:rPr>
      </w:pPr>
      <w:r>
        <w:rPr>
          <w:sz w:val="28"/>
          <w:szCs w:val="28"/>
        </w:rPr>
        <w:t>202</w:t>
      </w:r>
      <w:r w:rsidR="0099005D">
        <w:rPr>
          <w:sz w:val="28"/>
          <w:szCs w:val="28"/>
        </w:rPr>
        <w:t>3</w:t>
      </w:r>
      <w:r>
        <w:rPr>
          <w:sz w:val="28"/>
          <w:szCs w:val="28"/>
        </w:rPr>
        <w:t>, г. Клин</w:t>
      </w:r>
    </w:p>
    <w:p w:rsidR="0099005D" w:rsidRDefault="00020B08" w:rsidP="0099005D">
      <w:pPr>
        <w:autoSpaceDE w:val="0"/>
        <w:autoSpaceDN w:val="0"/>
        <w:adjustRightInd w:val="0"/>
        <w:ind w:firstLine="540"/>
        <w:jc w:val="center"/>
        <w:rPr>
          <w:sz w:val="28"/>
          <w:szCs w:val="28"/>
        </w:rPr>
      </w:pPr>
      <w:r>
        <w:rPr>
          <w:sz w:val="28"/>
          <w:szCs w:val="28"/>
        </w:rPr>
        <w:br w:type="page"/>
      </w:r>
      <w:r w:rsidR="0099005D">
        <w:rPr>
          <w:b/>
        </w:rPr>
        <w:lastRenderedPageBreak/>
        <w:t>ПОЯСНИТЕЛЬНАЯ ЗАПИСКА</w:t>
      </w:r>
    </w:p>
    <w:p w:rsidR="0099005D" w:rsidRPr="0099005D" w:rsidRDefault="0099005D" w:rsidP="0099005D">
      <w:pPr>
        <w:widowControl w:val="0"/>
        <w:ind w:firstLine="709"/>
        <w:jc w:val="both"/>
        <w:rPr>
          <w:rFonts w:eastAsia="SchoolBookSanPin"/>
          <w:lang w:eastAsia="en-US"/>
        </w:rPr>
      </w:pPr>
      <w:r w:rsidRPr="0099005D">
        <w:rPr>
          <w:rFonts w:eastAsia="SchoolBookSanPin"/>
          <w:lang w:eastAsia="en-US"/>
        </w:rPr>
        <w:t>Под внеурочной деятельностью следует понимать образовательную деятельность, направленную на достижение планируемых результатов освоения образовательной программы (личностных, метапредметных и предметных), осуществляемую в формах, отличных от урочной.</w:t>
      </w:r>
    </w:p>
    <w:p w:rsidR="0099005D" w:rsidRPr="0099005D" w:rsidRDefault="0099005D" w:rsidP="0099005D">
      <w:pPr>
        <w:widowControl w:val="0"/>
        <w:ind w:firstLine="709"/>
        <w:jc w:val="both"/>
        <w:rPr>
          <w:rFonts w:eastAsia="SchoolBookSanPin"/>
          <w:lang w:eastAsia="en-US"/>
        </w:rPr>
      </w:pPr>
      <w:r w:rsidRPr="0099005D">
        <w:rPr>
          <w:rFonts w:eastAsia="SchoolBookSanPin"/>
          <w:lang w:eastAsia="en-US"/>
        </w:rPr>
        <w:t>Внеурочная деятельность является неотъемлемой и обязательной частью образовательной программы.</w:t>
      </w:r>
    </w:p>
    <w:p w:rsidR="0099005D" w:rsidRPr="0099005D" w:rsidRDefault="0099005D" w:rsidP="0099005D">
      <w:pPr>
        <w:widowControl w:val="0"/>
        <w:ind w:firstLine="709"/>
        <w:jc w:val="both"/>
        <w:rPr>
          <w:rFonts w:eastAsia="SchoolBookSanPin"/>
          <w:lang w:eastAsia="en-US"/>
        </w:rPr>
      </w:pPr>
      <w:r w:rsidRPr="0099005D">
        <w:rPr>
          <w:rFonts w:eastAsia="SchoolBookSanPin"/>
          <w:lang w:eastAsia="en-US"/>
        </w:rPr>
        <w:t xml:space="preserve">План внеурочной деятельности является частью организационного раздела ОП СОО и представляет собой описание целостной системы функционирования </w:t>
      </w:r>
      <w:r w:rsidRPr="0099005D">
        <w:rPr>
          <w:rFonts w:eastAsia="Arial Unicode MS"/>
          <w:lang w:bidi="ru-RU"/>
        </w:rPr>
        <w:t>Гимназии</w:t>
      </w:r>
      <w:r w:rsidRPr="0099005D">
        <w:rPr>
          <w:rFonts w:eastAsia="SchoolBookSanPin"/>
          <w:lang w:eastAsia="en-US"/>
        </w:rPr>
        <w:t xml:space="preserve"> в сфере внеурочной деятельности и включает:</w:t>
      </w:r>
    </w:p>
    <w:p w:rsidR="0099005D" w:rsidRPr="0099005D" w:rsidRDefault="0099005D" w:rsidP="0099005D">
      <w:pPr>
        <w:widowControl w:val="0"/>
        <w:ind w:firstLine="709"/>
        <w:jc w:val="both"/>
        <w:rPr>
          <w:rFonts w:eastAsia="SchoolBookSanPin"/>
          <w:lang w:eastAsia="en-US"/>
        </w:rPr>
      </w:pPr>
      <w:r w:rsidRPr="0099005D">
        <w:rPr>
          <w:rFonts w:eastAsia="SchoolBookSanPin"/>
          <w:lang w:eastAsia="en-US"/>
        </w:rPr>
        <w:t xml:space="preserve">план организации деятельности ученических сообществ (групп обучающихся), в том числе ученических классов, разновозрастных объединений по интересам, клубов. </w:t>
      </w:r>
    </w:p>
    <w:p w:rsidR="0099005D" w:rsidRPr="0099005D" w:rsidRDefault="0099005D" w:rsidP="0099005D">
      <w:pPr>
        <w:widowControl w:val="0"/>
        <w:ind w:firstLine="709"/>
        <w:jc w:val="both"/>
        <w:rPr>
          <w:rFonts w:eastAsia="SchoolBookSanPin"/>
          <w:lang w:eastAsia="en-US"/>
        </w:rPr>
      </w:pPr>
      <w:r w:rsidRPr="0099005D">
        <w:rPr>
          <w:rFonts w:eastAsia="SchoolBookSanPin"/>
          <w:lang w:eastAsia="en-US"/>
        </w:rPr>
        <w:t>план реализации курсов внеурочной деятельности по выбору обучающихся (предметные кружки, факультативы, ученические научные общества по предметам программы среднего общего образования).</w:t>
      </w:r>
    </w:p>
    <w:p w:rsidR="0099005D" w:rsidRPr="0099005D" w:rsidRDefault="0099005D" w:rsidP="0099005D">
      <w:pPr>
        <w:widowControl w:val="0"/>
        <w:ind w:firstLine="709"/>
        <w:jc w:val="both"/>
        <w:rPr>
          <w:rFonts w:eastAsia="SchoolBookSanPin"/>
          <w:lang w:eastAsia="en-US"/>
        </w:rPr>
      </w:pPr>
      <w:r w:rsidRPr="0099005D">
        <w:rPr>
          <w:rFonts w:eastAsia="SchoolBookSanPin"/>
          <w:lang w:eastAsia="en-US"/>
        </w:rPr>
        <w:t xml:space="preserve">Согласно ФГОС СОО через внеурочную деятельность </w:t>
      </w:r>
      <w:r w:rsidRPr="0099005D">
        <w:rPr>
          <w:rFonts w:eastAsia="Arial Unicode MS"/>
          <w:lang w:bidi="ru-RU"/>
        </w:rPr>
        <w:t>Гимназией</w:t>
      </w:r>
      <w:r w:rsidRPr="0099005D">
        <w:rPr>
          <w:rFonts w:eastAsia="SchoolBookSanPin"/>
          <w:lang w:eastAsia="en-US"/>
        </w:rPr>
        <w:t xml:space="preserve"> реализуется образовательная программа (цели, задачи, планируемые результаты, содержание и организация образовательной деятельности при получении среднего общего образования). В соответствии с планом внеурочной деятельности создаются условия для получения образования всеми обучающимися, в том числе одаренными детьми, детьми с ограниченными возможностями здоровья и инвалидами.</w:t>
      </w:r>
    </w:p>
    <w:p w:rsidR="0099005D" w:rsidRPr="0099005D" w:rsidRDefault="0099005D" w:rsidP="0099005D">
      <w:pPr>
        <w:widowControl w:val="0"/>
        <w:ind w:firstLine="709"/>
        <w:jc w:val="both"/>
        <w:rPr>
          <w:rFonts w:eastAsia="SchoolBookSanPin"/>
          <w:lang w:eastAsia="en-US"/>
        </w:rPr>
      </w:pPr>
      <w:r w:rsidRPr="0099005D">
        <w:rPr>
          <w:rFonts w:eastAsia="SchoolBookSanPin"/>
          <w:lang w:eastAsia="en-US"/>
        </w:rPr>
        <w:t xml:space="preserve">Количество часов, выделяемых на внеурочную деятельность, за два года обучения на уровне среднего общего образования составляет 408 часов. Величину недельной образовательной нагрузки, реализуемой через внеурочную деятельность, определяют за пределами количества часов, отведенных на освоение обучающимися учебного плана. Для недопущения перегрузки обучающихся допускается перенос образовательной нагрузки, реализуемой через внеурочную деятельность, на периоды каникул. </w:t>
      </w:r>
    </w:p>
    <w:p w:rsidR="0099005D" w:rsidRPr="0099005D" w:rsidRDefault="0099005D" w:rsidP="0099005D">
      <w:pPr>
        <w:widowControl w:val="0"/>
        <w:ind w:firstLine="709"/>
        <w:jc w:val="both"/>
        <w:rPr>
          <w:rFonts w:eastAsia="SchoolBookSanPin"/>
          <w:lang w:eastAsia="en-US"/>
        </w:rPr>
      </w:pPr>
      <w:r w:rsidRPr="0099005D">
        <w:rPr>
          <w:rFonts w:eastAsia="SchoolBookSanPin"/>
          <w:lang w:eastAsia="en-US"/>
        </w:rPr>
        <w:t>Реализация плана внеурочной деятельности предусматривает в течение года неравномерное распределение нагрузки. Так, при подготовке коллективных дел (в рамках инициативы ученических сообществ) и воспитательных мероприятий за 1-2 недели используется значительно больший объем времени, чем в иные периоды (между образовательными событиями).</w:t>
      </w:r>
    </w:p>
    <w:p w:rsidR="0099005D" w:rsidRPr="0099005D" w:rsidRDefault="0099005D" w:rsidP="0099005D">
      <w:pPr>
        <w:widowControl w:val="0"/>
        <w:ind w:firstLine="709"/>
        <w:jc w:val="both"/>
        <w:rPr>
          <w:rFonts w:eastAsia="SchoolBookSanPin"/>
          <w:lang w:eastAsia="en-US"/>
        </w:rPr>
      </w:pPr>
      <w:r w:rsidRPr="0099005D">
        <w:rPr>
          <w:rFonts w:eastAsia="SchoolBookSanPin"/>
          <w:lang w:eastAsia="en-US"/>
        </w:rPr>
        <w:t>Общий объем внеурочной деятельности составляет 6 часов в неделю.</w:t>
      </w:r>
    </w:p>
    <w:p w:rsidR="00705E27" w:rsidRPr="00705E27" w:rsidRDefault="00705E27" w:rsidP="00705E27">
      <w:pPr>
        <w:autoSpaceDE w:val="0"/>
        <w:autoSpaceDN w:val="0"/>
        <w:adjustRightInd w:val="0"/>
        <w:ind w:firstLine="540"/>
        <w:jc w:val="center"/>
        <w:rPr>
          <w:b/>
        </w:rPr>
      </w:pPr>
      <w:r w:rsidRPr="00705E27">
        <w:rPr>
          <w:b/>
        </w:rPr>
        <w:t>Содержание плана внеурочной деятельности</w:t>
      </w:r>
    </w:p>
    <w:p w:rsidR="0099005D" w:rsidRPr="0099005D" w:rsidRDefault="0099005D" w:rsidP="0099005D">
      <w:pPr>
        <w:widowControl w:val="0"/>
        <w:tabs>
          <w:tab w:val="left" w:pos="993"/>
        </w:tabs>
        <w:ind w:firstLine="709"/>
        <w:jc w:val="both"/>
        <w:rPr>
          <w:rFonts w:eastAsia="SchoolBookSanPin"/>
          <w:i/>
          <w:lang w:eastAsia="en-US" w:bidi="ru-RU"/>
        </w:rPr>
      </w:pPr>
      <w:r w:rsidRPr="0099005D">
        <w:rPr>
          <w:rFonts w:eastAsia="SchoolBookSanPin"/>
          <w:i/>
          <w:lang w:eastAsia="en-US" w:bidi="ru-RU"/>
        </w:rPr>
        <w:t>Информационно-просветительские занятия патриотической, нравственной и экологической направленности.</w:t>
      </w:r>
    </w:p>
    <w:p w:rsidR="0099005D" w:rsidRPr="0099005D" w:rsidRDefault="0099005D" w:rsidP="0099005D">
      <w:pPr>
        <w:widowControl w:val="0"/>
        <w:tabs>
          <w:tab w:val="left" w:pos="993"/>
        </w:tabs>
        <w:ind w:firstLine="709"/>
        <w:jc w:val="both"/>
        <w:rPr>
          <w:rFonts w:eastAsia="SchoolBookSanPin"/>
          <w:lang w:eastAsia="en-US" w:bidi="ru-RU"/>
        </w:rPr>
      </w:pPr>
      <w:r w:rsidRPr="0099005D">
        <w:rPr>
          <w:rFonts w:eastAsia="SchoolBookSanPin"/>
          <w:u w:val="single"/>
          <w:lang w:eastAsia="en-US" w:bidi="ru-RU"/>
        </w:rPr>
        <w:t>Курс «Разговоры о важном» (10-11 класс)</w:t>
      </w:r>
      <w:r w:rsidRPr="0099005D">
        <w:rPr>
          <w:rFonts w:eastAsia="SchoolBookSanPin"/>
          <w:lang w:eastAsia="en-US" w:bidi="ru-RU"/>
        </w:rPr>
        <w:t>. Цель: развитие ценностного отношения школьников к своей родине – России, населяющим ее людям, ее уникальной истории, богатой природе и великой культуре. Занятия направлены на формирование соответствующей внутренней позиции личности школьника, необходимой ему для конструктивного и ответственного поведения в обществе.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и,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p w:rsidR="0099005D" w:rsidRPr="0099005D" w:rsidRDefault="0099005D" w:rsidP="0099005D">
      <w:pPr>
        <w:widowControl w:val="0"/>
        <w:tabs>
          <w:tab w:val="left" w:pos="993"/>
        </w:tabs>
        <w:ind w:firstLine="709"/>
        <w:jc w:val="both"/>
        <w:rPr>
          <w:rFonts w:eastAsia="SchoolBookSanPin"/>
          <w:i/>
          <w:lang w:eastAsia="en-US" w:bidi="ru-RU"/>
        </w:rPr>
      </w:pPr>
      <w:r w:rsidRPr="0099005D">
        <w:rPr>
          <w:rFonts w:eastAsia="SchoolBookSanPin"/>
          <w:i/>
          <w:lang w:eastAsia="en-US" w:bidi="ru-RU"/>
        </w:rPr>
        <w:t>Занятия по формированию функциональной грамотности учащихся.</w:t>
      </w:r>
    </w:p>
    <w:p w:rsidR="0099005D" w:rsidRPr="0099005D" w:rsidRDefault="0099005D" w:rsidP="0099005D">
      <w:pPr>
        <w:widowControl w:val="0"/>
        <w:tabs>
          <w:tab w:val="left" w:pos="993"/>
        </w:tabs>
        <w:ind w:firstLine="709"/>
        <w:jc w:val="both"/>
        <w:rPr>
          <w:rFonts w:eastAsia="SchoolBookSanPin"/>
          <w:lang w:eastAsia="en-US" w:bidi="ru-RU"/>
        </w:rPr>
      </w:pPr>
      <w:r w:rsidRPr="0099005D">
        <w:rPr>
          <w:rFonts w:eastAsia="SchoolBookSanPin"/>
          <w:u w:val="single"/>
          <w:lang w:eastAsia="en-US" w:bidi="ru-RU"/>
        </w:rPr>
        <w:t>Кружок «Культура речи» (10-11 класс).</w:t>
      </w:r>
      <w:r w:rsidRPr="0099005D">
        <w:rPr>
          <w:rFonts w:eastAsia="SchoolBookSanPin"/>
          <w:lang w:eastAsia="en-US" w:bidi="ru-RU"/>
        </w:rPr>
        <w:t xml:space="preserve"> Данный курс направлен на формирование понимания русского языка как одной из основных национально-культурных ценностей русского народа. уважительного отношения к языку, гордости за него; потребности сохранить чистоту русского языка как явления национальной культуры; стремления к речевому самосовершенствованию; освоение базовых понятий лингвистики.</w:t>
      </w:r>
    </w:p>
    <w:p w:rsidR="0099005D" w:rsidRPr="0099005D" w:rsidRDefault="0099005D" w:rsidP="0099005D">
      <w:pPr>
        <w:widowControl w:val="0"/>
        <w:tabs>
          <w:tab w:val="left" w:pos="993"/>
        </w:tabs>
        <w:ind w:firstLine="709"/>
        <w:jc w:val="both"/>
        <w:rPr>
          <w:rFonts w:eastAsia="SchoolBookSanPin"/>
          <w:i/>
          <w:lang w:eastAsia="en-US" w:bidi="ru-RU"/>
        </w:rPr>
      </w:pPr>
      <w:r w:rsidRPr="0099005D">
        <w:rPr>
          <w:rFonts w:eastAsia="SchoolBookSanPin"/>
          <w:i/>
          <w:lang w:eastAsia="en-US" w:bidi="ru-RU"/>
        </w:rPr>
        <w:lastRenderedPageBreak/>
        <w:t>Занятия, направленные на удовлетворение профориентационных интересов и потребностей обучающихся.</w:t>
      </w:r>
    </w:p>
    <w:p w:rsidR="0099005D" w:rsidRPr="0099005D" w:rsidRDefault="0099005D" w:rsidP="0099005D">
      <w:pPr>
        <w:widowControl w:val="0"/>
        <w:tabs>
          <w:tab w:val="left" w:pos="993"/>
        </w:tabs>
        <w:ind w:firstLine="709"/>
        <w:jc w:val="both"/>
        <w:rPr>
          <w:rFonts w:eastAsia="SchoolBookSanPin"/>
          <w:lang w:eastAsia="en-US" w:bidi="ru-RU"/>
        </w:rPr>
      </w:pPr>
      <w:r w:rsidRPr="0099005D">
        <w:rPr>
          <w:rFonts w:eastAsia="SchoolBookSanPin"/>
          <w:u w:val="single"/>
          <w:lang w:eastAsia="en-US" w:bidi="ru-RU"/>
        </w:rPr>
        <w:t>Курс «Билет в будущее» (10-11 класс).</w:t>
      </w:r>
      <w:r w:rsidRPr="0099005D">
        <w:rPr>
          <w:rFonts w:eastAsia="SchoolBookSanPin"/>
          <w:lang w:eastAsia="en-US" w:bidi="ru-RU"/>
        </w:rPr>
        <w:t xml:space="preserve"> Курс построен на основе системной модели содействия самоопределению обучающихся, основанной на сочетании мотивационно-активизирующего, информационно-обучающего, практико-ориентированного и диагностико-консультативного подходов к формированию готовности к профессиональному самоопределению и вовлечению всех участников образовательного процесса.</w:t>
      </w:r>
    </w:p>
    <w:p w:rsidR="0099005D" w:rsidRPr="0099005D" w:rsidRDefault="0099005D" w:rsidP="0099005D">
      <w:pPr>
        <w:widowControl w:val="0"/>
        <w:tabs>
          <w:tab w:val="left" w:pos="993"/>
        </w:tabs>
        <w:ind w:firstLine="709"/>
        <w:jc w:val="both"/>
        <w:rPr>
          <w:rFonts w:eastAsia="SchoolBookSanPin"/>
          <w:i/>
          <w:lang w:eastAsia="en-US" w:bidi="ru-RU"/>
        </w:rPr>
      </w:pPr>
      <w:r w:rsidRPr="0099005D">
        <w:rPr>
          <w:rFonts w:eastAsia="SchoolBookSanPin"/>
          <w:i/>
          <w:lang w:eastAsia="en-US" w:bidi="ru-RU"/>
        </w:rPr>
        <w:t>Занятия, связанные с реализацией особых интеллектуальных и социокультурных потребностей обучающихся.</w:t>
      </w:r>
    </w:p>
    <w:p w:rsidR="0099005D" w:rsidRPr="0099005D" w:rsidRDefault="0099005D" w:rsidP="0099005D">
      <w:pPr>
        <w:widowControl w:val="0"/>
        <w:tabs>
          <w:tab w:val="left" w:pos="993"/>
        </w:tabs>
        <w:ind w:firstLine="709"/>
        <w:jc w:val="both"/>
        <w:rPr>
          <w:rFonts w:eastAsia="SchoolBookSanPin"/>
          <w:lang w:eastAsia="en-US" w:bidi="ru-RU"/>
        </w:rPr>
      </w:pPr>
      <w:r w:rsidRPr="0099005D">
        <w:rPr>
          <w:rFonts w:eastAsia="SchoolBookSanPin"/>
          <w:u w:val="single"/>
          <w:lang w:eastAsia="en-US" w:bidi="ru-RU"/>
        </w:rPr>
        <w:t>Кружок «Культурное наследие России» (10 класс)</w:t>
      </w:r>
      <w:r w:rsidRPr="0099005D">
        <w:rPr>
          <w:rFonts w:eastAsia="SchoolBookSanPin"/>
          <w:lang w:eastAsia="en-US" w:bidi="ru-RU"/>
        </w:rPr>
        <w:t>. Курс способствует углублению и систематизации знаний по истории России, реализации гуманитарного потенциала исторического образования, расширяет возможности понимания исторического процесса, позволяет ощутить живое движение национального духа, опираясь на знания по истории Отечества.</w:t>
      </w:r>
    </w:p>
    <w:p w:rsidR="0099005D" w:rsidRPr="0099005D" w:rsidRDefault="0099005D" w:rsidP="0099005D">
      <w:pPr>
        <w:widowControl w:val="0"/>
        <w:tabs>
          <w:tab w:val="left" w:pos="993"/>
        </w:tabs>
        <w:ind w:firstLine="709"/>
        <w:jc w:val="both"/>
        <w:rPr>
          <w:rFonts w:eastAsia="SchoolBookSanPin"/>
          <w:lang w:eastAsia="en-US" w:bidi="ru-RU"/>
        </w:rPr>
      </w:pPr>
      <w:r w:rsidRPr="0099005D">
        <w:rPr>
          <w:rFonts w:eastAsia="SchoolBookSanPin"/>
          <w:u w:val="single"/>
          <w:lang w:eastAsia="en-US" w:bidi="ru-RU"/>
        </w:rPr>
        <w:t>Курс «Россия – моя история» (11 класс).</w:t>
      </w:r>
      <w:r w:rsidRPr="0099005D">
        <w:rPr>
          <w:rFonts w:eastAsia="SchoolBookSanPin"/>
          <w:lang w:eastAsia="en-US" w:bidi="ru-RU"/>
        </w:rPr>
        <w:t xml:space="preserve"> Курс имеет историко-просветительскую цель, способствует формированию у обучающихся готовности к защите исторической правды и сохранению исторической памяти, противодействию фальсификации исторических фактов.</w:t>
      </w:r>
    </w:p>
    <w:p w:rsidR="0099005D" w:rsidRPr="0099005D" w:rsidRDefault="0099005D" w:rsidP="0099005D">
      <w:pPr>
        <w:widowControl w:val="0"/>
        <w:tabs>
          <w:tab w:val="left" w:pos="993"/>
        </w:tabs>
        <w:ind w:firstLine="709"/>
        <w:jc w:val="both"/>
        <w:rPr>
          <w:rFonts w:eastAsia="SchoolBookSanPin"/>
          <w:i/>
          <w:lang w:eastAsia="en-US" w:bidi="ru-RU"/>
        </w:rPr>
      </w:pPr>
      <w:r w:rsidRPr="0099005D">
        <w:rPr>
          <w:rFonts w:eastAsia="SchoolBookSanPin"/>
          <w:i/>
          <w:lang w:eastAsia="en-US" w:bidi="ru-RU"/>
        </w:rPr>
        <w:t>Занятия, направленные на удовлетворение интересов и потребностей обучающихся в творческом и физическом развитии, помощь в самореализации, раскрытии и развитии способностей и талантов.</w:t>
      </w:r>
    </w:p>
    <w:p w:rsidR="0099005D" w:rsidRPr="0099005D" w:rsidRDefault="0099005D" w:rsidP="0099005D">
      <w:pPr>
        <w:widowControl w:val="0"/>
        <w:tabs>
          <w:tab w:val="left" w:pos="993"/>
        </w:tabs>
        <w:ind w:firstLine="709"/>
        <w:jc w:val="both"/>
        <w:rPr>
          <w:rFonts w:eastAsia="SchoolBookSanPin"/>
          <w:lang w:eastAsia="en-US" w:bidi="ru-RU"/>
        </w:rPr>
      </w:pPr>
      <w:r w:rsidRPr="0099005D">
        <w:rPr>
          <w:rFonts w:eastAsia="SchoolBookSanPin"/>
          <w:u w:val="single"/>
          <w:lang w:eastAsia="en-US" w:bidi="ru-RU"/>
        </w:rPr>
        <w:t>Спортивная секция «Бадминтон» (10-11 класс)</w:t>
      </w:r>
      <w:r w:rsidRPr="0099005D">
        <w:rPr>
          <w:rFonts w:eastAsia="SchoolBookSanPin"/>
          <w:lang w:eastAsia="en-US" w:bidi="ru-RU"/>
        </w:rPr>
        <w:t>. Целью секции «Бадминтон» является гармоничное развитие личности и развитие у обучающихся двигательных способностей, навыков общечеловеческой культуры и социального самоопределения, устойчивой мотивации к формированию и развитию собственного здоровья, целостного развития физических и психических качеств, ведению здорового образа жизни через занятия физической культурой и спортом с использованием посредством бадминтона.</w:t>
      </w:r>
    </w:p>
    <w:p w:rsidR="0099005D" w:rsidRPr="0099005D" w:rsidRDefault="0099005D" w:rsidP="0099005D">
      <w:pPr>
        <w:widowControl w:val="0"/>
        <w:tabs>
          <w:tab w:val="left" w:pos="993"/>
        </w:tabs>
        <w:ind w:firstLine="709"/>
        <w:jc w:val="both"/>
        <w:rPr>
          <w:rFonts w:eastAsia="SchoolBookSanPin"/>
          <w:i/>
          <w:lang w:eastAsia="en-US" w:bidi="ru-RU"/>
        </w:rPr>
      </w:pPr>
      <w:r w:rsidRPr="0099005D">
        <w:rPr>
          <w:rFonts w:eastAsia="SchoolBookSanPin"/>
          <w:i/>
          <w:lang w:eastAsia="en-US" w:bidi="ru-RU"/>
        </w:rPr>
        <w:t>Занятия, направленные на удовлетворение социальных интересов и потребностей обучающихся, на педагогическое сопровождение деятельности социально ориентированных ученических сообществ, детских общественных объединений.</w:t>
      </w:r>
    </w:p>
    <w:p w:rsidR="0099005D" w:rsidRPr="0099005D" w:rsidRDefault="0099005D" w:rsidP="0099005D">
      <w:pPr>
        <w:widowControl w:val="0"/>
        <w:tabs>
          <w:tab w:val="left" w:pos="993"/>
        </w:tabs>
        <w:ind w:firstLine="709"/>
        <w:jc w:val="both"/>
        <w:rPr>
          <w:rFonts w:eastAsia="SchoolBookSanPin"/>
          <w:lang w:eastAsia="en-US" w:bidi="ru-RU"/>
        </w:rPr>
      </w:pPr>
      <w:r w:rsidRPr="0099005D">
        <w:rPr>
          <w:rFonts w:eastAsia="SchoolBookSanPin"/>
          <w:u w:val="single"/>
          <w:lang w:eastAsia="en-US" w:bidi="ru-RU"/>
        </w:rPr>
        <w:t>Ученическое сообщество «Школа волонтера» (10-11 класс)</w:t>
      </w:r>
      <w:r w:rsidRPr="0099005D">
        <w:rPr>
          <w:rFonts w:eastAsia="SchoolBookSanPin"/>
          <w:lang w:eastAsia="en-US" w:bidi="ru-RU"/>
        </w:rPr>
        <w:t xml:space="preserve">. Курс направлен на инициирование и развитие подросткового добровольческого движения, возрождение христианской традиции благотворительности, воспитание доброты, чуткости, сострадания. В ходе изучения курса предполагается знакомство с деятельностью волонтерских организации в мире и России, овладение основными практическими умениями в области социальных отношений, формирование позитивного мнения по отношению к людям с ограниченными возможностями, формирование опыта и навыков для реализации собственных идей и проектов в социальной сфере. </w:t>
      </w:r>
    </w:p>
    <w:p w:rsidR="007B1FF4" w:rsidRDefault="00B710F8" w:rsidP="008C2780">
      <w:pPr>
        <w:ind w:firstLine="708"/>
        <w:jc w:val="both"/>
      </w:pPr>
      <w:r>
        <w:t>Пред</w:t>
      </w:r>
      <w:r w:rsidR="007532F2">
        <w:t>ложенные курсы дают возможность</w:t>
      </w:r>
      <w:r>
        <w:t xml:space="preserve"> получит</w:t>
      </w:r>
      <w:r w:rsidR="006656B5">
        <w:t>ь и применить социальные знания</w:t>
      </w:r>
      <w:r>
        <w:t>, приобрести опыт позитивного отношения к базовым ценностям общества и самостоятельного общественного действия.</w:t>
      </w:r>
    </w:p>
    <w:p w:rsidR="007B1FF4" w:rsidRDefault="0099005D" w:rsidP="0099005D">
      <w:pPr>
        <w:ind w:firstLine="708"/>
        <w:jc w:val="center"/>
        <w:rPr>
          <w:b/>
        </w:rPr>
      </w:pPr>
      <w:r>
        <w:br w:type="page"/>
      </w:r>
      <w:r w:rsidR="007B1FF4">
        <w:rPr>
          <w:b/>
        </w:rPr>
        <w:lastRenderedPageBreak/>
        <w:t>ПЛАН ВНЕУРОЧНОЙ ДЕЯТЕЛЬНОСТИ</w:t>
      </w:r>
    </w:p>
    <w:tbl>
      <w:tblPr>
        <w:tblW w:w="0" w:type="auto"/>
        <w:tblInd w:w="5" w:type="dxa"/>
        <w:tblLayout w:type="fixed"/>
        <w:tblCellMar>
          <w:left w:w="0" w:type="dxa"/>
          <w:right w:w="0" w:type="dxa"/>
        </w:tblCellMar>
        <w:tblLook w:val="0000" w:firstRow="0" w:lastRow="0" w:firstColumn="0" w:lastColumn="0" w:noHBand="0" w:noVBand="0"/>
      </w:tblPr>
      <w:tblGrid>
        <w:gridCol w:w="2755"/>
        <w:gridCol w:w="1958"/>
        <w:gridCol w:w="532"/>
        <w:gridCol w:w="567"/>
        <w:gridCol w:w="851"/>
        <w:gridCol w:w="1275"/>
        <w:gridCol w:w="15"/>
        <w:gridCol w:w="1291"/>
      </w:tblGrid>
      <w:tr w:rsidR="0099005D" w:rsidRPr="0099005D" w:rsidTr="0099005D">
        <w:trPr>
          <w:trHeight w:val="658"/>
        </w:trPr>
        <w:tc>
          <w:tcPr>
            <w:tcW w:w="2755" w:type="dxa"/>
            <w:vMerge w:val="restart"/>
            <w:tcBorders>
              <w:top w:val="single" w:sz="4" w:space="0" w:color="auto"/>
              <w:left w:val="single" w:sz="4" w:space="0" w:color="auto"/>
              <w:bottom w:val="nil"/>
              <w:right w:val="nil"/>
            </w:tcBorders>
            <w:shd w:val="clear" w:color="auto" w:fill="FFFFFF"/>
            <w:vAlign w:val="center"/>
          </w:tcPr>
          <w:p w:rsidR="0099005D" w:rsidRPr="0099005D" w:rsidRDefault="0099005D" w:rsidP="0099005D">
            <w:pPr>
              <w:jc w:val="center"/>
            </w:pPr>
            <w:r w:rsidRPr="0099005D">
              <w:rPr>
                <w:b/>
                <w:bCs/>
                <w:color w:val="000000"/>
              </w:rPr>
              <w:t>Направление внеурочной деятельности</w:t>
            </w:r>
          </w:p>
        </w:tc>
        <w:tc>
          <w:tcPr>
            <w:tcW w:w="1958" w:type="dxa"/>
            <w:vMerge w:val="restart"/>
            <w:tcBorders>
              <w:top w:val="single" w:sz="4" w:space="0" w:color="auto"/>
              <w:left w:val="single" w:sz="4" w:space="0" w:color="auto"/>
              <w:bottom w:val="nil"/>
              <w:right w:val="nil"/>
            </w:tcBorders>
            <w:shd w:val="clear" w:color="auto" w:fill="FFFFFF"/>
            <w:vAlign w:val="center"/>
          </w:tcPr>
          <w:p w:rsidR="0099005D" w:rsidRPr="0099005D" w:rsidRDefault="0099005D" w:rsidP="0099005D">
            <w:pPr>
              <w:jc w:val="center"/>
            </w:pPr>
            <w:r w:rsidRPr="0099005D">
              <w:rPr>
                <w:b/>
                <w:bCs/>
                <w:color w:val="000000"/>
              </w:rPr>
              <w:t>Наименование программы</w:t>
            </w:r>
          </w:p>
        </w:tc>
        <w:tc>
          <w:tcPr>
            <w:tcW w:w="1099" w:type="dxa"/>
            <w:gridSpan w:val="2"/>
            <w:tcBorders>
              <w:top w:val="single" w:sz="4" w:space="0" w:color="auto"/>
              <w:left w:val="single" w:sz="4" w:space="0" w:color="auto"/>
              <w:bottom w:val="nil"/>
              <w:right w:val="nil"/>
            </w:tcBorders>
            <w:shd w:val="clear" w:color="auto" w:fill="FFFFFF"/>
            <w:vAlign w:val="center"/>
          </w:tcPr>
          <w:p w:rsidR="0099005D" w:rsidRPr="0099005D" w:rsidRDefault="0099005D" w:rsidP="0099005D">
            <w:pPr>
              <w:jc w:val="center"/>
            </w:pPr>
            <w:r w:rsidRPr="0099005D">
              <w:rPr>
                <w:b/>
                <w:bCs/>
                <w:color w:val="000000"/>
              </w:rPr>
              <w:t>классы</w:t>
            </w:r>
          </w:p>
        </w:tc>
        <w:tc>
          <w:tcPr>
            <w:tcW w:w="851" w:type="dxa"/>
            <w:tcBorders>
              <w:top w:val="single" w:sz="4" w:space="0" w:color="auto"/>
              <w:left w:val="single" w:sz="4" w:space="0" w:color="auto"/>
              <w:bottom w:val="nil"/>
              <w:right w:val="nil"/>
            </w:tcBorders>
            <w:shd w:val="clear" w:color="auto" w:fill="FFFFFF"/>
            <w:vAlign w:val="center"/>
          </w:tcPr>
          <w:p w:rsidR="0099005D" w:rsidRPr="0099005D" w:rsidRDefault="0099005D" w:rsidP="0099005D">
            <w:pPr>
              <w:jc w:val="center"/>
            </w:pPr>
            <w:r w:rsidRPr="0099005D">
              <w:rPr>
                <w:b/>
                <w:bCs/>
                <w:color w:val="000000"/>
              </w:rPr>
              <w:t>итого</w:t>
            </w:r>
          </w:p>
        </w:tc>
        <w:tc>
          <w:tcPr>
            <w:tcW w:w="2581" w:type="dxa"/>
            <w:gridSpan w:val="3"/>
            <w:tcBorders>
              <w:top w:val="single" w:sz="4" w:space="0" w:color="auto"/>
              <w:left w:val="single" w:sz="4" w:space="0" w:color="auto"/>
              <w:bottom w:val="nil"/>
              <w:right w:val="single" w:sz="4" w:space="0" w:color="auto"/>
            </w:tcBorders>
            <w:shd w:val="clear" w:color="auto" w:fill="FFFFFF"/>
            <w:vAlign w:val="center"/>
          </w:tcPr>
          <w:p w:rsidR="0099005D" w:rsidRPr="0099005D" w:rsidRDefault="0099005D" w:rsidP="0099005D">
            <w:pPr>
              <w:jc w:val="center"/>
            </w:pPr>
            <w:r w:rsidRPr="0099005D">
              <w:rPr>
                <w:b/>
                <w:bCs/>
                <w:color w:val="000000"/>
              </w:rPr>
              <w:t>кол-во часов в год</w:t>
            </w:r>
          </w:p>
        </w:tc>
      </w:tr>
      <w:tr w:rsidR="0099005D" w:rsidRPr="0099005D" w:rsidTr="0099005D">
        <w:trPr>
          <w:trHeight w:val="547"/>
        </w:trPr>
        <w:tc>
          <w:tcPr>
            <w:tcW w:w="2755" w:type="dxa"/>
            <w:vMerge/>
            <w:tcBorders>
              <w:top w:val="nil"/>
              <w:left w:val="single" w:sz="4" w:space="0" w:color="auto"/>
              <w:bottom w:val="nil"/>
              <w:right w:val="nil"/>
            </w:tcBorders>
            <w:shd w:val="clear" w:color="auto" w:fill="FFFFFF"/>
            <w:vAlign w:val="center"/>
          </w:tcPr>
          <w:p w:rsidR="0099005D" w:rsidRPr="0099005D" w:rsidRDefault="0099005D" w:rsidP="0099005D"/>
        </w:tc>
        <w:tc>
          <w:tcPr>
            <w:tcW w:w="1958" w:type="dxa"/>
            <w:vMerge/>
            <w:tcBorders>
              <w:top w:val="nil"/>
              <w:left w:val="single" w:sz="4" w:space="0" w:color="auto"/>
              <w:bottom w:val="nil"/>
              <w:right w:val="nil"/>
            </w:tcBorders>
            <w:shd w:val="clear" w:color="auto" w:fill="FFFFFF"/>
            <w:vAlign w:val="center"/>
          </w:tcPr>
          <w:p w:rsidR="0099005D" w:rsidRPr="0099005D" w:rsidRDefault="0099005D" w:rsidP="0099005D"/>
        </w:tc>
        <w:tc>
          <w:tcPr>
            <w:tcW w:w="532" w:type="dxa"/>
            <w:tcBorders>
              <w:top w:val="single" w:sz="4" w:space="0" w:color="auto"/>
              <w:left w:val="single" w:sz="4" w:space="0" w:color="auto"/>
              <w:bottom w:val="nil"/>
              <w:right w:val="nil"/>
            </w:tcBorders>
            <w:shd w:val="clear" w:color="auto" w:fill="FFFFFF"/>
            <w:vAlign w:val="center"/>
          </w:tcPr>
          <w:p w:rsidR="0099005D" w:rsidRPr="0099005D" w:rsidRDefault="0099005D" w:rsidP="0099005D">
            <w:pPr>
              <w:jc w:val="center"/>
            </w:pPr>
            <w:r w:rsidRPr="0099005D">
              <w:rPr>
                <w:b/>
                <w:bCs/>
                <w:color w:val="000000"/>
              </w:rPr>
              <w:t>10</w:t>
            </w:r>
          </w:p>
        </w:tc>
        <w:tc>
          <w:tcPr>
            <w:tcW w:w="567" w:type="dxa"/>
            <w:tcBorders>
              <w:top w:val="single" w:sz="4" w:space="0" w:color="auto"/>
              <w:left w:val="single" w:sz="4" w:space="0" w:color="auto"/>
              <w:bottom w:val="nil"/>
              <w:right w:val="nil"/>
            </w:tcBorders>
            <w:shd w:val="clear" w:color="auto" w:fill="FFFFFF"/>
            <w:vAlign w:val="center"/>
          </w:tcPr>
          <w:p w:rsidR="0099005D" w:rsidRPr="0099005D" w:rsidRDefault="0099005D" w:rsidP="0099005D">
            <w:pPr>
              <w:jc w:val="center"/>
            </w:pPr>
            <w:r w:rsidRPr="0099005D">
              <w:rPr>
                <w:b/>
                <w:bCs/>
                <w:color w:val="000000"/>
              </w:rPr>
              <w:t>11</w:t>
            </w:r>
          </w:p>
        </w:tc>
        <w:tc>
          <w:tcPr>
            <w:tcW w:w="851" w:type="dxa"/>
            <w:tcBorders>
              <w:top w:val="single" w:sz="4" w:space="0" w:color="auto"/>
              <w:left w:val="single" w:sz="4" w:space="0" w:color="auto"/>
              <w:bottom w:val="nil"/>
              <w:right w:val="nil"/>
            </w:tcBorders>
            <w:shd w:val="clear" w:color="auto" w:fill="FFFFFF"/>
          </w:tcPr>
          <w:p w:rsidR="0099005D" w:rsidRPr="0099005D" w:rsidRDefault="0099005D" w:rsidP="0099005D">
            <w:pPr>
              <w:jc w:val="center"/>
              <w:rPr>
                <w:rFonts w:ascii="Courier New" w:hAnsi="Courier New" w:cs="Courier New"/>
                <w:sz w:val="10"/>
                <w:szCs w:val="10"/>
              </w:rPr>
            </w:pPr>
          </w:p>
        </w:tc>
        <w:tc>
          <w:tcPr>
            <w:tcW w:w="1290" w:type="dxa"/>
            <w:gridSpan w:val="2"/>
            <w:tcBorders>
              <w:top w:val="single" w:sz="4" w:space="0" w:color="auto"/>
              <w:left w:val="single" w:sz="4" w:space="0" w:color="auto"/>
              <w:bottom w:val="nil"/>
              <w:right w:val="nil"/>
            </w:tcBorders>
            <w:shd w:val="clear" w:color="auto" w:fill="FFFFFF"/>
            <w:vAlign w:val="center"/>
          </w:tcPr>
          <w:p w:rsidR="0099005D" w:rsidRPr="0099005D" w:rsidRDefault="0099005D" w:rsidP="0099005D">
            <w:pPr>
              <w:ind w:left="99" w:right="15"/>
              <w:jc w:val="center"/>
            </w:pPr>
            <w:r w:rsidRPr="0099005D">
              <w:rPr>
                <w:b/>
                <w:bCs/>
                <w:color w:val="000000"/>
              </w:rPr>
              <w:t>10</w:t>
            </w:r>
          </w:p>
        </w:tc>
        <w:tc>
          <w:tcPr>
            <w:tcW w:w="1291" w:type="dxa"/>
            <w:tcBorders>
              <w:top w:val="single" w:sz="4" w:space="0" w:color="auto"/>
              <w:left w:val="single" w:sz="4" w:space="0" w:color="auto"/>
              <w:bottom w:val="nil"/>
              <w:right w:val="single" w:sz="4" w:space="0" w:color="auto"/>
            </w:tcBorders>
            <w:shd w:val="clear" w:color="auto" w:fill="FFFFFF"/>
            <w:vAlign w:val="center"/>
          </w:tcPr>
          <w:p w:rsidR="0099005D" w:rsidRPr="0099005D" w:rsidRDefault="0099005D" w:rsidP="0099005D">
            <w:pPr>
              <w:ind w:left="99" w:right="15"/>
              <w:jc w:val="center"/>
            </w:pPr>
            <w:r w:rsidRPr="0099005D">
              <w:rPr>
                <w:b/>
                <w:bCs/>
                <w:color w:val="000000"/>
              </w:rPr>
              <w:t>11</w:t>
            </w:r>
          </w:p>
        </w:tc>
      </w:tr>
      <w:tr w:rsidR="0099005D" w:rsidRPr="0099005D" w:rsidTr="00B446E8">
        <w:trPr>
          <w:trHeight w:val="1544"/>
        </w:trPr>
        <w:tc>
          <w:tcPr>
            <w:tcW w:w="2755" w:type="dxa"/>
            <w:tcBorders>
              <w:top w:val="single" w:sz="4" w:space="0" w:color="auto"/>
              <w:left w:val="single" w:sz="4" w:space="0" w:color="auto"/>
              <w:bottom w:val="nil"/>
              <w:right w:val="nil"/>
            </w:tcBorders>
            <w:shd w:val="clear" w:color="auto" w:fill="FFFFFF"/>
            <w:vAlign w:val="bottom"/>
          </w:tcPr>
          <w:p w:rsidR="0099005D" w:rsidRPr="0099005D" w:rsidRDefault="0099005D" w:rsidP="0099005D">
            <w:r w:rsidRPr="0099005D">
              <w:rPr>
                <w:color w:val="000000"/>
              </w:rPr>
              <w:t>Информационно</w:t>
            </w:r>
            <w:r w:rsidRPr="0099005D">
              <w:rPr>
                <w:color w:val="000000"/>
              </w:rPr>
              <w:softHyphen/>
              <w:t>просветительские занятия патриотической, нравственной и экологической направленности</w:t>
            </w:r>
          </w:p>
        </w:tc>
        <w:tc>
          <w:tcPr>
            <w:tcW w:w="1958" w:type="dxa"/>
            <w:tcBorders>
              <w:top w:val="single" w:sz="4" w:space="0" w:color="auto"/>
              <w:left w:val="single" w:sz="4" w:space="0" w:color="auto"/>
              <w:bottom w:val="nil"/>
              <w:right w:val="nil"/>
            </w:tcBorders>
            <w:shd w:val="clear" w:color="auto" w:fill="FFFFFF"/>
            <w:vAlign w:val="center"/>
          </w:tcPr>
          <w:p w:rsidR="0099005D" w:rsidRPr="0099005D" w:rsidRDefault="0099005D" w:rsidP="0099005D">
            <w:pPr>
              <w:ind w:left="80"/>
            </w:pPr>
            <w:r w:rsidRPr="0099005D">
              <w:rPr>
                <w:color w:val="000000"/>
              </w:rPr>
              <w:t>Разговоры о важном</w:t>
            </w:r>
          </w:p>
        </w:tc>
        <w:tc>
          <w:tcPr>
            <w:tcW w:w="532" w:type="dxa"/>
            <w:tcBorders>
              <w:top w:val="single" w:sz="4" w:space="0" w:color="auto"/>
              <w:left w:val="single" w:sz="4" w:space="0" w:color="auto"/>
              <w:bottom w:val="nil"/>
              <w:right w:val="nil"/>
            </w:tcBorders>
            <w:shd w:val="clear" w:color="auto" w:fill="FFFFFF"/>
            <w:vAlign w:val="center"/>
          </w:tcPr>
          <w:p w:rsidR="0099005D" w:rsidRPr="0099005D" w:rsidRDefault="0099005D" w:rsidP="0099005D">
            <w:pPr>
              <w:jc w:val="center"/>
            </w:pPr>
            <w:r w:rsidRPr="0099005D">
              <w:rPr>
                <w:color w:val="000000"/>
              </w:rPr>
              <w:t>1</w:t>
            </w:r>
          </w:p>
        </w:tc>
        <w:tc>
          <w:tcPr>
            <w:tcW w:w="567" w:type="dxa"/>
            <w:tcBorders>
              <w:top w:val="single" w:sz="4" w:space="0" w:color="auto"/>
              <w:left w:val="single" w:sz="4" w:space="0" w:color="auto"/>
              <w:bottom w:val="nil"/>
              <w:right w:val="nil"/>
            </w:tcBorders>
            <w:shd w:val="clear" w:color="auto" w:fill="FFFFFF"/>
            <w:vAlign w:val="center"/>
          </w:tcPr>
          <w:p w:rsidR="0099005D" w:rsidRPr="0099005D" w:rsidRDefault="0099005D" w:rsidP="0099005D">
            <w:pPr>
              <w:jc w:val="center"/>
            </w:pPr>
            <w:r w:rsidRPr="0099005D">
              <w:rPr>
                <w:color w:val="000000"/>
              </w:rPr>
              <w:t>1</w:t>
            </w:r>
          </w:p>
        </w:tc>
        <w:tc>
          <w:tcPr>
            <w:tcW w:w="851" w:type="dxa"/>
            <w:tcBorders>
              <w:top w:val="single" w:sz="4" w:space="0" w:color="auto"/>
              <w:left w:val="single" w:sz="4" w:space="0" w:color="auto"/>
              <w:bottom w:val="nil"/>
              <w:right w:val="nil"/>
            </w:tcBorders>
            <w:shd w:val="clear" w:color="auto" w:fill="FFFFFF"/>
            <w:vAlign w:val="center"/>
          </w:tcPr>
          <w:p w:rsidR="0099005D" w:rsidRPr="0099005D" w:rsidRDefault="0099005D" w:rsidP="0099005D">
            <w:pPr>
              <w:jc w:val="center"/>
            </w:pPr>
            <w:r w:rsidRPr="0099005D">
              <w:rPr>
                <w:color w:val="000000"/>
              </w:rPr>
              <w:t>2</w:t>
            </w:r>
          </w:p>
        </w:tc>
        <w:tc>
          <w:tcPr>
            <w:tcW w:w="1275" w:type="dxa"/>
            <w:tcBorders>
              <w:top w:val="single" w:sz="4" w:space="0" w:color="auto"/>
              <w:left w:val="single" w:sz="4" w:space="0" w:color="auto"/>
              <w:bottom w:val="nil"/>
              <w:right w:val="nil"/>
            </w:tcBorders>
            <w:shd w:val="clear" w:color="auto" w:fill="FFFFFF"/>
            <w:vAlign w:val="center"/>
          </w:tcPr>
          <w:p w:rsidR="0099005D" w:rsidRPr="0099005D" w:rsidRDefault="0099005D" w:rsidP="0099005D">
            <w:pPr>
              <w:ind w:left="99" w:right="15"/>
              <w:jc w:val="center"/>
            </w:pPr>
            <w:r w:rsidRPr="0099005D">
              <w:rPr>
                <w:color w:val="000000"/>
              </w:rPr>
              <w:t>34</w:t>
            </w:r>
          </w:p>
        </w:tc>
        <w:tc>
          <w:tcPr>
            <w:tcW w:w="1306" w:type="dxa"/>
            <w:gridSpan w:val="2"/>
            <w:tcBorders>
              <w:top w:val="single" w:sz="4" w:space="0" w:color="auto"/>
              <w:left w:val="single" w:sz="4" w:space="0" w:color="auto"/>
              <w:bottom w:val="nil"/>
              <w:right w:val="single" w:sz="4" w:space="0" w:color="auto"/>
            </w:tcBorders>
            <w:shd w:val="clear" w:color="auto" w:fill="FFFFFF"/>
            <w:vAlign w:val="center"/>
          </w:tcPr>
          <w:p w:rsidR="0099005D" w:rsidRPr="0099005D" w:rsidRDefault="0099005D" w:rsidP="0099005D">
            <w:pPr>
              <w:ind w:left="99" w:right="15"/>
              <w:jc w:val="center"/>
            </w:pPr>
            <w:r w:rsidRPr="0099005D">
              <w:rPr>
                <w:color w:val="000000"/>
              </w:rPr>
              <w:t>34</w:t>
            </w:r>
          </w:p>
        </w:tc>
      </w:tr>
      <w:tr w:rsidR="0099005D" w:rsidRPr="0099005D" w:rsidTr="00B446E8">
        <w:trPr>
          <w:trHeight w:val="1114"/>
        </w:trPr>
        <w:tc>
          <w:tcPr>
            <w:tcW w:w="2755" w:type="dxa"/>
            <w:tcBorders>
              <w:top w:val="single" w:sz="4" w:space="0" w:color="auto"/>
              <w:left w:val="single" w:sz="4" w:space="0" w:color="auto"/>
              <w:bottom w:val="nil"/>
              <w:right w:val="nil"/>
            </w:tcBorders>
            <w:shd w:val="clear" w:color="auto" w:fill="FFFFFF"/>
            <w:vAlign w:val="bottom"/>
          </w:tcPr>
          <w:p w:rsidR="0099005D" w:rsidRPr="0099005D" w:rsidRDefault="0099005D" w:rsidP="0099005D">
            <w:r w:rsidRPr="0099005D">
              <w:rPr>
                <w:color w:val="000000"/>
              </w:rPr>
              <w:t>Занятия по формированию функциональной грамотности учащихся</w:t>
            </w:r>
          </w:p>
        </w:tc>
        <w:tc>
          <w:tcPr>
            <w:tcW w:w="1958" w:type="dxa"/>
            <w:tcBorders>
              <w:top w:val="single" w:sz="4" w:space="0" w:color="auto"/>
              <w:left w:val="single" w:sz="4" w:space="0" w:color="auto"/>
              <w:bottom w:val="nil"/>
              <w:right w:val="nil"/>
            </w:tcBorders>
            <w:shd w:val="clear" w:color="auto" w:fill="FFFFFF"/>
            <w:vAlign w:val="center"/>
          </w:tcPr>
          <w:p w:rsidR="0099005D" w:rsidRPr="0099005D" w:rsidRDefault="0099005D" w:rsidP="0099005D">
            <w:pPr>
              <w:ind w:left="80"/>
            </w:pPr>
            <w:r w:rsidRPr="0099005D">
              <w:rPr>
                <w:color w:val="000000"/>
              </w:rPr>
              <w:t>Культура речи</w:t>
            </w:r>
          </w:p>
        </w:tc>
        <w:tc>
          <w:tcPr>
            <w:tcW w:w="532" w:type="dxa"/>
            <w:tcBorders>
              <w:top w:val="single" w:sz="4" w:space="0" w:color="auto"/>
              <w:left w:val="single" w:sz="4" w:space="0" w:color="auto"/>
              <w:bottom w:val="nil"/>
              <w:right w:val="nil"/>
            </w:tcBorders>
            <w:shd w:val="clear" w:color="auto" w:fill="FFFFFF"/>
            <w:vAlign w:val="center"/>
          </w:tcPr>
          <w:p w:rsidR="0099005D" w:rsidRPr="0099005D" w:rsidRDefault="0099005D" w:rsidP="0099005D">
            <w:pPr>
              <w:jc w:val="center"/>
            </w:pPr>
            <w:r w:rsidRPr="0099005D">
              <w:rPr>
                <w:color w:val="000000"/>
              </w:rPr>
              <w:t>1</w:t>
            </w:r>
          </w:p>
        </w:tc>
        <w:tc>
          <w:tcPr>
            <w:tcW w:w="567" w:type="dxa"/>
            <w:tcBorders>
              <w:top w:val="single" w:sz="4" w:space="0" w:color="auto"/>
              <w:left w:val="single" w:sz="4" w:space="0" w:color="auto"/>
              <w:bottom w:val="nil"/>
              <w:right w:val="nil"/>
            </w:tcBorders>
            <w:shd w:val="clear" w:color="auto" w:fill="FFFFFF"/>
            <w:vAlign w:val="center"/>
          </w:tcPr>
          <w:p w:rsidR="0099005D" w:rsidRPr="0099005D" w:rsidRDefault="0099005D" w:rsidP="0099005D">
            <w:pPr>
              <w:jc w:val="center"/>
            </w:pPr>
            <w:r w:rsidRPr="0099005D">
              <w:rPr>
                <w:color w:val="000000"/>
              </w:rPr>
              <w:t>1</w:t>
            </w:r>
          </w:p>
        </w:tc>
        <w:tc>
          <w:tcPr>
            <w:tcW w:w="851" w:type="dxa"/>
            <w:tcBorders>
              <w:top w:val="single" w:sz="4" w:space="0" w:color="auto"/>
              <w:left w:val="single" w:sz="4" w:space="0" w:color="auto"/>
              <w:bottom w:val="nil"/>
              <w:right w:val="nil"/>
            </w:tcBorders>
            <w:shd w:val="clear" w:color="auto" w:fill="FFFFFF"/>
            <w:vAlign w:val="center"/>
          </w:tcPr>
          <w:p w:rsidR="0099005D" w:rsidRPr="0099005D" w:rsidRDefault="0099005D" w:rsidP="0099005D">
            <w:pPr>
              <w:jc w:val="center"/>
            </w:pPr>
            <w:r w:rsidRPr="0099005D">
              <w:rPr>
                <w:color w:val="000000"/>
              </w:rPr>
              <w:t>2</w:t>
            </w:r>
          </w:p>
        </w:tc>
        <w:tc>
          <w:tcPr>
            <w:tcW w:w="1275" w:type="dxa"/>
            <w:tcBorders>
              <w:top w:val="single" w:sz="4" w:space="0" w:color="auto"/>
              <w:left w:val="single" w:sz="4" w:space="0" w:color="auto"/>
              <w:bottom w:val="nil"/>
              <w:right w:val="nil"/>
            </w:tcBorders>
            <w:shd w:val="clear" w:color="auto" w:fill="FFFFFF"/>
            <w:vAlign w:val="center"/>
          </w:tcPr>
          <w:p w:rsidR="0099005D" w:rsidRPr="0099005D" w:rsidRDefault="0099005D" w:rsidP="0099005D">
            <w:pPr>
              <w:ind w:left="99" w:right="15"/>
              <w:jc w:val="center"/>
            </w:pPr>
            <w:r w:rsidRPr="0099005D">
              <w:rPr>
                <w:color w:val="000000"/>
              </w:rPr>
              <w:t>34</w:t>
            </w:r>
          </w:p>
        </w:tc>
        <w:tc>
          <w:tcPr>
            <w:tcW w:w="1306" w:type="dxa"/>
            <w:gridSpan w:val="2"/>
            <w:tcBorders>
              <w:top w:val="single" w:sz="4" w:space="0" w:color="auto"/>
              <w:left w:val="single" w:sz="4" w:space="0" w:color="auto"/>
              <w:bottom w:val="nil"/>
              <w:right w:val="single" w:sz="4" w:space="0" w:color="auto"/>
            </w:tcBorders>
            <w:shd w:val="clear" w:color="auto" w:fill="FFFFFF"/>
            <w:vAlign w:val="center"/>
          </w:tcPr>
          <w:p w:rsidR="0099005D" w:rsidRPr="0099005D" w:rsidRDefault="0099005D" w:rsidP="0099005D">
            <w:pPr>
              <w:ind w:left="99" w:right="15"/>
              <w:jc w:val="center"/>
            </w:pPr>
            <w:r w:rsidRPr="0099005D">
              <w:rPr>
                <w:color w:val="000000"/>
              </w:rPr>
              <w:t>34</w:t>
            </w:r>
          </w:p>
        </w:tc>
      </w:tr>
      <w:tr w:rsidR="0099005D" w:rsidRPr="0099005D" w:rsidTr="00B446E8">
        <w:trPr>
          <w:trHeight w:val="1446"/>
        </w:trPr>
        <w:tc>
          <w:tcPr>
            <w:tcW w:w="2755" w:type="dxa"/>
            <w:tcBorders>
              <w:top w:val="single" w:sz="4" w:space="0" w:color="auto"/>
              <w:left w:val="single" w:sz="4" w:space="0" w:color="auto"/>
              <w:bottom w:val="nil"/>
              <w:right w:val="nil"/>
            </w:tcBorders>
            <w:shd w:val="clear" w:color="auto" w:fill="FFFFFF"/>
            <w:vAlign w:val="bottom"/>
          </w:tcPr>
          <w:p w:rsidR="0099005D" w:rsidRPr="0099005D" w:rsidRDefault="0099005D" w:rsidP="0099005D">
            <w:r w:rsidRPr="0099005D">
              <w:rPr>
                <w:color w:val="000000"/>
              </w:rPr>
              <w:t>Занятия, направленные на удовлетворение профориентационных интересов и потребностей обучающихся</w:t>
            </w:r>
          </w:p>
        </w:tc>
        <w:tc>
          <w:tcPr>
            <w:tcW w:w="1958" w:type="dxa"/>
            <w:tcBorders>
              <w:top w:val="single" w:sz="4" w:space="0" w:color="auto"/>
              <w:left w:val="single" w:sz="4" w:space="0" w:color="auto"/>
              <w:bottom w:val="nil"/>
              <w:right w:val="nil"/>
            </w:tcBorders>
            <w:shd w:val="clear" w:color="auto" w:fill="FFFFFF"/>
            <w:vAlign w:val="center"/>
          </w:tcPr>
          <w:p w:rsidR="0099005D" w:rsidRPr="0099005D" w:rsidRDefault="0099005D" w:rsidP="0099005D">
            <w:pPr>
              <w:ind w:left="80"/>
            </w:pPr>
            <w:r w:rsidRPr="0099005D">
              <w:rPr>
                <w:color w:val="000000"/>
              </w:rPr>
              <w:t>Билет в будущее</w:t>
            </w:r>
          </w:p>
        </w:tc>
        <w:tc>
          <w:tcPr>
            <w:tcW w:w="532" w:type="dxa"/>
            <w:tcBorders>
              <w:top w:val="single" w:sz="4" w:space="0" w:color="auto"/>
              <w:left w:val="single" w:sz="4" w:space="0" w:color="auto"/>
              <w:bottom w:val="nil"/>
              <w:right w:val="single" w:sz="4" w:space="0" w:color="auto"/>
            </w:tcBorders>
            <w:shd w:val="clear" w:color="auto" w:fill="FFFFFF"/>
            <w:vAlign w:val="center"/>
          </w:tcPr>
          <w:p w:rsidR="0099005D" w:rsidRPr="0099005D" w:rsidRDefault="0099005D" w:rsidP="0099005D">
            <w:pPr>
              <w:ind w:left="99" w:right="15"/>
              <w:jc w:val="center"/>
            </w:pPr>
            <w:r w:rsidRPr="0099005D">
              <w:t>1</w:t>
            </w:r>
          </w:p>
        </w:tc>
        <w:tc>
          <w:tcPr>
            <w:tcW w:w="567" w:type="dxa"/>
            <w:tcBorders>
              <w:top w:val="single" w:sz="4" w:space="0" w:color="auto"/>
              <w:left w:val="single" w:sz="4" w:space="0" w:color="auto"/>
              <w:bottom w:val="nil"/>
              <w:right w:val="single" w:sz="4" w:space="0" w:color="auto"/>
            </w:tcBorders>
            <w:shd w:val="clear" w:color="auto" w:fill="FFFFFF"/>
            <w:vAlign w:val="center"/>
          </w:tcPr>
          <w:p w:rsidR="0099005D" w:rsidRPr="0099005D" w:rsidRDefault="0099005D" w:rsidP="0099005D">
            <w:pPr>
              <w:ind w:left="99" w:right="15"/>
              <w:jc w:val="center"/>
            </w:pPr>
            <w:r w:rsidRPr="0099005D">
              <w:t>1</w:t>
            </w:r>
          </w:p>
        </w:tc>
        <w:tc>
          <w:tcPr>
            <w:tcW w:w="851" w:type="dxa"/>
            <w:tcBorders>
              <w:top w:val="single" w:sz="4" w:space="0" w:color="auto"/>
              <w:left w:val="single" w:sz="4" w:space="0" w:color="auto"/>
              <w:bottom w:val="nil"/>
              <w:right w:val="single" w:sz="4" w:space="0" w:color="auto"/>
            </w:tcBorders>
            <w:shd w:val="clear" w:color="auto" w:fill="FFFFFF"/>
            <w:vAlign w:val="center"/>
          </w:tcPr>
          <w:p w:rsidR="0099005D" w:rsidRPr="0099005D" w:rsidRDefault="0099005D" w:rsidP="0099005D">
            <w:pPr>
              <w:ind w:left="99" w:right="15"/>
              <w:jc w:val="center"/>
            </w:pPr>
            <w:r w:rsidRPr="0099005D">
              <w:t>2</w:t>
            </w:r>
          </w:p>
        </w:tc>
        <w:tc>
          <w:tcPr>
            <w:tcW w:w="1275" w:type="dxa"/>
            <w:tcBorders>
              <w:top w:val="single" w:sz="4" w:space="0" w:color="auto"/>
              <w:left w:val="single" w:sz="4" w:space="0" w:color="auto"/>
              <w:bottom w:val="nil"/>
              <w:right w:val="single" w:sz="4" w:space="0" w:color="auto"/>
            </w:tcBorders>
            <w:shd w:val="clear" w:color="auto" w:fill="FFFFFF"/>
            <w:vAlign w:val="center"/>
          </w:tcPr>
          <w:p w:rsidR="0099005D" w:rsidRPr="0099005D" w:rsidRDefault="0099005D" w:rsidP="0099005D">
            <w:pPr>
              <w:ind w:left="99" w:right="15"/>
              <w:jc w:val="center"/>
            </w:pPr>
            <w:r w:rsidRPr="0099005D">
              <w:t>34</w:t>
            </w:r>
          </w:p>
        </w:tc>
        <w:tc>
          <w:tcPr>
            <w:tcW w:w="1306" w:type="dxa"/>
            <w:gridSpan w:val="2"/>
            <w:tcBorders>
              <w:top w:val="single" w:sz="4" w:space="0" w:color="auto"/>
              <w:left w:val="single" w:sz="4" w:space="0" w:color="auto"/>
              <w:bottom w:val="nil"/>
              <w:right w:val="single" w:sz="4" w:space="0" w:color="auto"/>
            </w:tcBorders>
            <w:shd w:val="clear" w:color="auto" w:fill="FFFFFF"/>
            <w:vAlign w:val="center"/>
          </w:tcPr>
          <w:p w:rsidR="0099005D" w:rsidRPr="0099005D" w:rsidRDefault="0099005D" w:rsidP="0099005D">
            <w:pPr>
              <w:ind w:left="99" w:right="15"/>
              <w:jc w:val="center"/>
            </w:pPr>
            <w:r w:rsidRPr="0099005D">
              <w:t>34</w:t>
            </w:r>
          </w:p>
        </w:tc>
      </w:tr>
      <w:tr w:rsidR="0099005D" w:rsidRPr="0099005D" w:rsidTr="00B446E8">
        <w:trPr>
          <w:trHeight w:val="398"/>
        </w:trPr>
        <w:tc>
          <w:tcPr>
            <w:tcW w:w="9244" w:type="dxa"/>
            <w:gridSpan w:val="8"/>
            <w:tcBorders>
              <w:top w:val="single" w:sz="4" w:space="0" w:color="auto"/>
              <w:left w:val="single" w:sz="4" w:space="0" w:color="auto"/>
              <w:bottom w:val="nil"/>
              <w:right w:val="single" w:sz="4" w:space="0" w:color="auto"/>
            </w:tcBorders>
            <w:shd w:val="clear" w:color="auto" w:fill="FFFFFF"/>
          </w:tcPr>
          <w:p w:rsidR="0099005D" w:rsidRPr="0099005D" w:rsidRDefault="0099005D" w:rsidP="0099005D">
            <w:pPr>
              <w:ind w:left="80" w:right="15"/>
              <w:jc w:val="center"/>
            </w:pPr>
            <w:r w:rsidRPr="0099005D">
              <w:rPr>
                <w:b/>
                <w:bCs/>
                <w:color w:val="000000"/>
              </w:rPr>
              <w:t>Вариативная часть</w:t>
            </w:r>
          </w:p>
        </w:tc>
      </w:tr>
      <w:tr w:rsidR="0099005D" w:rsidRPr="0099005D" w:rsidTr="0099005D">
        <w:trPr>
          <w:trHeight w:val="773"/>
        </w:trPr>
        <w:tc>
          <w:tcPr>
            <w:tcW w:w="2755" w:type="dxa"/>
            <w:vMerge w:val="restart"/>
            <w:tcBorders>
              <w:top w:val="single" w:sz="4" w:space="0" w:color="auto"/>
              <w:left w:val="single" w:sz="4" w:space="0" w:color="auto"/>
              <w:bottom w:val="nil"/>
              <w:right w:val="nil"/>
            </w:tcBorders>
            <w:shd w:val="clear" w:color="auto" w:fill="FFFFFF"/>
            <w:vAlign w:val="bottom"/>
          </w:tcPr>
          <w:p w:rsidR="0099005D" w:rsidRPr="0099005D" w:rsidRDefault="0099005D" w:rsidP="0099005D">
            <w:r w:rsidRPr="0099005D">
              <w:rPr>
                <w:color w:val="000000"/>
              </w:rPr>
              <w:t>Занятия, связанные с реализацией особых интеллектуальных и социокультурных потребностей обучающихся</w:t>
            </w:r>
          </w:p>
        </w:tc>
        <w:tc>
          <w:tcPr>
            <w:tcW w:w="1958" w:type="dxa"/>
            <w:tcBorders>
              <w:top w:val="single" w:sz="4" w:space="0" w:color="auto"/>
              <w:left w:val="single" w:sz="4" w:space="0" w:color="auto"/>
              <w:bottom w:val="nil"/>
              <w:right w:val="nil"/>
            </w:tcBorders>
            <w:shd w:val="clear" w:color="auto" w:fill="FFFFFF"/>
            <w:vAlign w:val="center"/>
          </w:tcPr>
          <w:p w:rsidR="0099005D" w:rsidRPr="0099005D" w:rsidRDefault="0099005D" w:rsidP="0099005D">
            <w:pPr>
              <w:ind w:left="80"/>
            </w:pPr>
            <w:r w:rsidRPr="0099005D">
              <w:rPr>
                <w:color w:val="000000"/>
              </w:rPr>
              <w:t>Культурное наследие России</w:t>
            </w:r>
          </w:p>
        </w:tc>
        <w:tc>
          <w:tcPr>
            <w:tcW w:w="532" w:type="dxa"/>
            <w:tcBorders>
              <w:top w:val="single" w:sz="4" w:space="0" w:color="auto"/>
              <w:left w:val="single" w:sz="4" w:space="0" w:color="auto"/>
              <w:bottom w:val="nil"/>
              <w:right w:val="nil"/>
            </w:tcBorders>
            <w:shd w:val="clear" w:color="auto" w:fill="FFFFFF"/>
            <w:vAlign w:val="center"/>
          </w:tcPr>
          <w:p w:rsidR="0099005D" w:rsidRPr="0099005D" w:rsidRDefault="0099005D" w:rsidP="0099005D">
            <w:pPr>
              <w:jc w:val="center"/>
            </w:pPr>
            <w:r w:rsidRPr="0099005D">
              <w:rPr>
                <w:color w:val="000000"/>
              </w:rPr>
              <w:t>1</w:t>
            </w:r>
          </w:p>
        </w:tc>
        <w:tc>
          <w:tcPr>
            <w:tcW w:w="567" w:type="dxa"/>
            <w:tcBorders>
              <w:top w:val="single" w:sz="4" w:space="0" w:color="auto"/>
              <w:left w:val="single" w:sz="4" w:space="0" w:color="auto"/>
              <w:bottom w:val="nil"/>
              <w:right w:val="nil"/>
            </w:tcBorders>
            <w:shd w:val="clear" w:color="auto" w:fill="FFFFFF"/>
            <w:vAlign w:val="center"/>
          </w:tcPr>
          <w:p w:rsidR="0099005D" w:rsidRPr="0099005D" w:rsidRDefault="0099005D" w:rsidP="0099005D">
            <w:pPr>
              <w:jc w:val="center"/>
            </w:pPr>
          </w:p>
        </w:tc>
        <w:tc>
          <w:tcPr>
            <w:tcW w:w="851" w:type="dxa"/>
            <w:tcBorders>
              <w:top w:val="single" w:sz="4" w:space="0" w:color="auto"/>
              <w:left w:val="single" w:sz="4" w:space="0" w:color="auto"/>
              <w:bottom w:val="nil"/>
              <w:right w:val="nil"/>
            </w:tcBorders>
            <w:shd w:val="clear" w:color="auto" w:fill="FFFFFF"/>
            <w:vAlign w:val="center"/>
          </w:tcPr>
          <w:p w:rsidR="0099005D" w:rsidRPr="0099005D" w:rsidRDefault="0099005D" w:rsidP="0099005D">
            <w:pPr>
              <w:jc w:val="center"/>
            </w:pPr>
            <w:r w:rsidRPr="0099005D">
              <w:rPr>
                <w:color w:val="000000"/>
              </w:rPr>
              <w:t>1</w:t>
            </w:r>
          </w:p>
        </w:tc>
        <w:tc>
          <w:tcPr>
            <w:tcW w:w="1290" w:type="dxa"/>
            <w:gridSpan w:val="2"/>
            <w:tcBorders>
              <w:top w:val="single" w:sz="4" w:space="0" w:color="auto"/>
              <w:left w:val="single" w:sz="4" w:space="0" w:color="auto"/>
              <w:bottom w:val="nil"/>
              <w:right w:val="nil"/>
            </w:tcBorders>
            <w:shd w:val="clear" w:color="auto" w:fill="FFFFFF"/>
            <w:vAlign w:val="center"/>
          </w:tcPr>
          <w:p w:rsidR="0099005D" w:rsidRPr="0099005D" w:rsidRDefault="0099005D" w:rsidP="0099005D">
            <w:pPr>
              <w:ind w:left="99" w:right="15"/>
              <w:jc w:val="center"/>
            </w:pPr>
            <w:r w:rsidRPr="0099005D">
              <w:rPr>
                <w:color w:val="000000"/>
              </w:rPr>
              <w:t>34</w:t>
            </w:r>
          </w:p>
        </w:tc>
        <w:tc>
          <w:tcPr>
            <w:tcW w:w="1291" w:type="dxa"/>
            <w:tcBorders>
              <w:top w:val="single" w:sz="4" w:space="0" w:color="auto"/>
              <w:left w:val="single" w:sz="4" w:space="0" w:color="auto"/>
              <w:bottom w:val="nil"/>
              <w:right w:val="single" w:sz="4" w:space="0" w:color="auto"/>
            </w:tcBorders>
            <w:shd w:val="clear" w:color="auto" w:fill="FFFFFF"/>
            <w:vAlign w:val="center"/>
          </w:tcPr>
          <w:p w:rsidR="0099005D" w:rsidRPr="0099005D" w:rsidRDefault="0099005D" w:rsidP="0099005D">
            <w:pPr>
              <w:ind w:left="99" w:right="15"/>
              <w:jc w:val="center"/>
            </w:pPr>
          </w:p>
        </w:tc>
      </w:tr>
      <w:tr w:rsidR="0099005D" w:rsidRPr="0099005D" w:rsidTr="0099005D">
        <w:trPr>
          <w:trHeight w:val="893"/>
        </w:trPr>
        <w:tc>
          <w:tcPr>
            <w:tcW w:w="2755" w:type="dxa"/>
            <w:vMerge/>
            <w:tcBorders>
              <w:top w:val="nil"/>
              <w:left w:val="single" w:sz="4" w:space="0" w:color="auto"/>
              <w:bottom w:val="nil"/>
              <w:right w:val="nil"/>
            </w:tcBorders>
            <w:shd w:val="clear" w:color="auto" w:fill="FFFFFF"/>
            <w:vAlign w:val="bottom"/>
          </w:tcPr>
          <w:p w:rsidR="0099005D" w:rsidRPr="0099005D" w:rsidRDefault="0099005D" w:rsidP="0099005D">
            <w:pPr>
              <w:ind w:firstLine="360"/>
            </w:pPr>
          </w:p>
        </w:tc>
        <w:tc>
          <w:tcPr>
            <w:tcW w:w="1958" w:type="dxa"/>
            <w:tcBorders>
              <w:top w:val="single" w:sz="4" w:space="0" w:color="auto"/>
              <w:left w:val="single" w:sz="4" w:space="0" w:color="auto"/>
              <w:bottom w:val="nil"/>
              <w:right w:val="nil"/>
            </w:tcBorders>
            <w:shd w:val="clear" w:color="auto" w:fill="FFFFFF"/>
            <w:vAlign w:val="center"/>
          </w:tcPr>
          <w:p w:rsidR="0099005D" w:rsidRPr="0099005D" w:rsidRDefault="0099005D" w:rsidP="0099005D">
            <w:pPr>
              <w:ind w:left="80"/>
            </w:pPr>
            <w:r w:rsidRPr="0099005D">
              <w:rPr>
                <w:color w:val="000000"/>
              </w:rPr>
              <w:t>Россия – моя история</w:t>
            </w:r>
          </w:p>
        </w:tc>
        <w:tc>
          <w:tcPr>
            <w:tcW w:w="532" w:type="dxa"/>
            <w:tcBorders>
              <w:top w:val="single" w:sz="4" w:space="0" w:color="auto"/>
              <w:left w:val="single" w:sz="4" w:space="0" w:color="auto"/>
              <w:bottom w:val="nil"/>
              <w:right w:val="nil"/>
            </w:tcBorders>
            <w:shd w:val="clear" w:color="auto" w:fill="FFFFFF"/>
            <w:vAlign w:val="center"/>
          </w:tcPr>
          <w:p w:rsidR="0099005D" w:rsidRPr="0099005D" w:rsidRDefault="0099005D" w:rsidP="0099005D">
            <w:pPr>
              <w:jc w:val="center"/>
            </w:pPr>
          </w:p>
        </w:tc>
        <w:tc>
          <w:tcPr>
            <w:tcW w:w="567" w:type="dxa"/>
            <w:tcBorders>
              <w:top w:val="single" w:sz="4" w:space="0" w:color="auto"/>
              <w:left w:val="single" w:sz="4" w:space="0" w:color="auto"/>
              <w:bottom w:val="nil"/>
              <w:right w:val="nil"/>
            </w:tcBorders>
            <w:shd w:val="clear" w:color="auto" w:fill="FFFFFF"/>
            <w:vAlign w:val="center"/>
          </w:tcPr>
          <w:p w:rsidR="0099005D" w:rsidRPr="0099005D" w:rsidRDefault="0099005D" w:rsidP="0099005D">
            <w:pPr>
              <w:jc w:val="center"/>
            </w:pPr>
            <w:r w:rsidRPr="0099005D">
              <w:rPr>
                <w:color w:val="000000"/>
              </w:rPr>
              <w:t>1</w:t>
            </w:r>
          </w:p>
        </w:tc>
        <w:tc>
          <w:tcPr>
            <w:tcW w:w="851" w:type="dxa"/>
            <w:tcBorders>
              <w:top w:val="single" w:sz="4" w:space="0" w:color="auto"/>
              <w:left w:val="single" w:sz="4" w:space="0" w:color="auto"/>
              <w:bottom w:val="nil"/>
              <w:right w:val="nil"/>
            </w:tcBorders>
            <w:shd w:val="clear" w:color="auto" w:fill="FFFFFF"/>
            <w:vAlign w:val="center"/>
          </w:tcPr>
          <w:p w:rsidR="0099005D" w:rsidRPr="0099005D" w:rsidRDefault="0099005D" w:rsidP="0099005D">
            <w:pPr>
              <w:jc w:val="center"/>
            </w:pPr>
            <w:r w:rsidRPr="0099005D">
              <w:rPr>
                <w:color w:val="000000"/>
              </w:rPr>
              <w:t>1</w:t>
            </w:r>
          </w:p>
        </w:tc>
        <w:tc>
          <w:tcPr>
            <w:tcW w:w="1290" w:type="dxa"/>
            <w:gridSpan w:val="2"/>
            <w:tcBorders>
              <w:top w:val="single" w:sz="4" w:space="0" w:color="auto"/>
              <w:left w:val="single" w:sz="4" w:space="0" w:color="auto"/>
              <w:bottom w:val="nil"/>
              <w:right w:val="nil"/>
            </w:tcBorders>
            <w:shd w:val="clear" w:color="auto" w:fill="FFFFFF"/>
            <w:vAlign w:val="center"/>
          </w:tcPr>
          <w:p w:rsidR="0099005D" w:rsidRPr="0099005D" w:rsidRDefault="0099005D" w:rsidP="0099005D">
            <w:pPr>
              <w:ind w:left="99" w:right="15"/>
              <w:jc w:val="center"/>
            </w:pPr>
          </w:p>
        </w:tc>
        <w:tc>
          <w:tcPr>
            <w:tcW w:w="1291" w:type="dxa"/>
            <w:tcBorders>
              <w:top w:val="single" w:sz="4" w:space="0" w:color="auto"/>
              <w:left w:val="single" w:sz="4" w:space="0" w:color="auto"/>
              <w:bottom w:val="nil"/>
              <w:right w:val="single" w:sz="4" w:space="0" w:color="auto"/>
            </w:tcBorders>
            <w:shd w:val="clear" w:color="auto" w:fill="FFFFFF"/>
            <w:vAlign w:val="center"/>
          </w:tcPr>
          <w:p w:rsidR="0099005D" w:rsidRPr="0099005D" w:rsidRDefault="0099005D" w:rsidP="0099005D">
            <w:pPr>
              <w:ind w:left="99" w:right="15"/>
              <w:jc w:val="center"/>
            </w:pPr>
            <w:r w:rsidRPr="0099005D">
              <w:rPr>
                <w:color w:val="000000"/>
              </w:rPr>
              <w:t>34</w:t>
            </w:r>
          </w:p>
        </w:tc>
      </w:tr>
      <w:tr w:rsidR="0099005D" w:rsidRPr="0099005D" w:rsidTr="0099005D">
        <w:trPr>
          <w:trHeight w:val="2484"/>
        </w:trPr>
        <w:tc>
          <w:tcPr>
            <w:tcW w:w="2755" w:type="dxa"/>
            <w:tcBorders>
              <w:top w:val="single" w:sz="4" w:space="0" w:color="auto"/>
              <w:left w:val="single" w:sz="4" w:space="0" w:color="auto"/>
              <w:right w:val="nil"/>
            </w:tcBorders>
            <w:shd w:val="clear" w:color="auto" w:fill="FFFFFF"/>
            <w:vAlign w:val="bottom"/>
          </w:tcPr>
          <w:p w:rsidR="0099005D" w:rsidRPr="0099005D" w:rsidRDefault="0099005D" w:rsidP="0099005D">
            <w:r w:rsidRPr="0099005D">
              <w:rPr>
                <w:color w:val="000000"/>
              </w:rPr>
              <w:t>Занятия, направленные на удовлетворение интересов</w:t>
            </w:r>
          </w:p>
          <w:p w:rsidR="0099005D" w:rsidRPr="0099005D" w:rsidRDefault="0099005D" w:rsidP="0099005D">
            <w:r w:rsidRPr="0099005D">
              <w:rPr>
                <w:color w:val="000000"/>
              </w:rPr>
              <w:t>и потребностей обучающихся в творческом и физическом развитии, помощь в самореализации, раскрытии и развитии способностей и талантов</w:t>
            </w:r>
          </w:p>
        </w:tc>
        <w:tc>
          <w:tcPr>
            <w:tcW w:w="1958" w:type="dxa"/>
            <w:tcBorders>
              <w:top w:val="single" w:sz="4" w:space="0" w:color="auto"/>
              <w:left w:val="single" w:sz="4" w:space="0" w:color="auto"/>
              <w:right w:val="nil"/>
            </w:tcBorders>
            <w:shd w:val="clear" w:color="auto" w:fill="FFFFFF"/>
            <w:vAlign w:val="center"/>
          </w:tcPr>
          <w:p w:rsidR="0099005D" w:rsidRPr="0099005D" w:rsidRDefault="0099005D" w:rsidP="0099005D">
            <w:pPr>
              <w:widowControl w:val="0"/>
              <w:ind w:left="80"/>
            </w:pPr>
            <w:r w:rsidRPr="0099005D">
              <w:rPr>
                <w:color w:val="000000"/>
              </w:rPr>
              <w:t>Бадминтон</w:t>
            </w:r>
          </w:p>
        </w:tc>
        <w:tc>
          <w:tcPr>
            <w:tcW w:w="532" w:type="dxa"/>
            <w:tcBorders>
              <w:top w:val="single" w:sz="4" w:space="0" w:color="auto"/>
              <w:left w:val="single" w:sz="4" w:space="0" w:color="auto"/>
              <w:right w:val="nil"/>
            </w:tcBorders>
            <w:shd w:val="clear" w:color="auto" w:fill="FFFFFF"/>
            <w:vAlign w:val="center"/>
          </w:tcPr>
          <w:p w:rsidR="0099005D" w:rsidRPr="0099005D" w:rsidRDefault="0099005D" w:rsidP="0099005D">
            <w:pPr>
              <w:widowControl w:val="0"/>
              <w:jc w:val="center"/>
            </w:pPr>
            <w:r w:rsidRPr="0099005D">
              <w:rPr>
                <w:color w:val="000000"/>
              </w:rPr>
              <w:t>1</w:t>
            </w:r>
          </w:p>
        </w:tc>
        <w:tc>
          <w:tcPr>
            <w:tcW w:w="567" w:type="dxa"/>
            <w:tcBorders>
              <w:top w:val="single" w:sz="4" w:space="0" w:color="auto"/>
              <w:left w:val="single" w:sz="4" w:space="0" w:color="auto"/>
              <w:right w:val="nil"/>
            </w:tcBorders>
            <w:shd w:val="clear" w:color="auto" w:fill="FFFFFF"/>
            <w:vAlign w:val="center"/>
          </w:tcPr>
          <w:p w:rsidR="0099005D" w:rsidRPr="0099005D" w:rsidRDefault="0099005D" w:rsidP="0099005D">
            <w:pPr>
              <w:widowControl w:val="0"/>
              <w:jc w:val="center"/>
            </w:pPr>
            <w:r w:rsidRPr="0099005D">
              <w:rPr>
                <w:color w:val="000000"/>
              </w:rPr>
              <w:t>1</w:t>
            </w:r>
          </w:p>
        </w:tc>
        <w:tc>
          <w:tcPr>
            <w:tcW w:w="851" w:type="dxa"/>
            <w:tcBorders>
              <w:top w:val="single" w:sz="4" w:space="0" w:color="auto"/>
              <w:left w:val="single" w:sz="4" w:space="0" w:color="auto"/>
              <w:right w:val="nil"/>
            </w:tcBorders>
            <w:shd w:val="clear" w:color="auto" w:fill="FFFFFF"/>
            <w:vAlign w:val="center"/>
          </w:tcPr>
          <w:p w:rsidR="0099005D" w:rsidRPr="0099005D" w:rsidRDefault="0099005D" w:rsidP="0099005D">
            <w:pPr>
              <w:widowControl w:val="0"/>
              <w:jc w:val="center"/>
            </w:pPr>
            <w:r w:rsidRPr="0099005D">
              <w:rPr>
                <w:color w:val="000000"/>
              </w:rPr>
              <w:t>2</w:t>
            </w:r>
          </w:p>
        </w:tc>
        <w:tc>
          <w:tcPr>
            <w:tcW w:w="1290" w:type="dxa"/>
            <w:gridSpan w:val="2"/>
            <w:tcBorders>
              <w:top w:val="single" w:sz="4" w:space="0" w:color="auto"/>
              <w:left w:val="single" w:sz="4" w:space="0" w:color="auto"/>
              <w:right w:val="nil"/>
            </w:tcBorders>
            <w:shd w:val="clear" w:color="auto" w:fill="FFFFFF"/>
            <w:vAlign w:val="center"/>
          </w:tcPr>
          <w:p w:rsidR="0099005D" w:rsidRPr="0099005D" w:rsidRDefault="0099005D" w:rsidP="0099005D">
            <w:pPr>
              <w:widowControl w:val="0"/>
              <w:ind w:left="99" w:right="15"/>
              <w:jc w:val="center"/>
            </w:pPr>
            <w:r w:rsidRPr="0099005D">
              <w:rPr>
                <w:color w:val="000000"/>
              </w:rPr>
              <w:t>34</w:t>
            </w:r>
          </w:p>
        </w:tc>
        <w:tc>
          <w:tcPr>
            <w:tcW w:w="1291" w:type="dxa"/>
            <w:tcBorders>
              <w:top w:val="single" w:sz="4" w:space="0" w:color="auto"/>
              <w:left w:val="single" w:sz="4" w:space="0" w:color="auto"/>
              <w:right w:val="single" w:sz="4" w:space="0" w:color="auto"/>
            </w:tcBorders>
            <w:shd w:val="clear" w:color="auto" w:fill="FFFFFF"/>
            <w:vAlign w:val="center"/>
          </w:tcPr>
          <w:p w:rsidR="0099005D" w:rsidRPr="0099005D" w:rsidRDefault="0099005D" w:rsidP="0099005D">
            <w:pPr>
              <w:widowControl w:val="0"/>
              <w:ind w:left="99" w:right="15"/>
              <w:jc w:val="center"/>
            </w:pPr>
            <w:r w:rsidRPr="0099005D">
              <w:rPr>
                <w:color w:val="000000"/>
              </w:rPr>
              <w:t>34</w:t>
            </w:r>
          </w:p>
        </w:tc>
      </w:tr>
      <w:tr w:rsidR="0099005D" w:rsidRPr="0099005D" w:rsidTr="0099005D">
        <w:trPr>
          <w:trHeight w:val="3341"/>
        </w:trPr>
        <w:tc>
          <w:tcPr>
            <w:tcW w:w="2755" w:type="dxa"/>
            <w:tcBorders>
              <w:top w:val="single" w:sz="4" w:space="0" w:color="auto"/>
              <w:left w:val="single" w:sz="4" w:space="0" w:color="auto"/>
              <w:bottom w:val="nil"/>
              <w:right w:val="nil"/>
            </w:tcBorders>
            <w:shd w:val="clear" w:color="auto" w:fill="FFFFFF"/>
            <w:vAlign w:val="bottom"/>
          </w:tcPr>
          <w:p w:rsidR="0099005D" w:rsidRPr="0099005D" w:rsidRDefault="0099005D" w:rsidP="0099005D">
            <w:r w:rsidRPr="0099005D">
              <w:rPr>
                <w:color w:val="000000"/>
              </w:rPr>
              <w:t>Занятия, направленные на удовлетворение социальных интересов и потребностей обучающихся, на педагогическое сопровождение деятельности социально ориентированных ученических сообществ, детских общественных объединений</w:t>
            </w:r>
          </w:p>
        </w:tc>
        <w:tc>
          <w:tcPr>
            <w:tcW w:w="1958" w:type="dxa"/>
            <w:tcBorders>
              <w:top w:val="single" w:sz="4" w:space="0" w:color="auto"/>
              <w:left w:val="single" w:sz="4" w:space="0" w:color="auto"/>
              <w:right w:val="nil"/>
            </w:tcBorders>
            <w:shd w:val="clear" w:color="auto" w:fill="FFFFFF"/>
            <w:vAlign w:val="center"/>
          </w:tcPr>
          <w:p w:rsidR="0099005D" w:rsidRPr="0099005D" w:rsidRDefault="0099005D" w:rsidP="0099005D">
            <w:pPr>
              <w:ind w:left="80"/>
            </w:pPr>
            <w:r w:rsidRPr="0099005D">
              <w:rPr>
                <w:color w:val="000000"/>
              </w:rPr>
              <w:t>Школа волонтера</w:t>
            </w:r>
          </w:p>
        </w:tc>
        <w:tc>
          <w:tcPr>
            <w:tcW w:w="1099" w:type="dxa"/>
            <w:gridSpan w:val="2"/>
            <w:tcBorders>
              <w:top w:val="single" w:sz="4" w:space="0" w:color="auto"/>
              <w:left w:val="single" w:sz="4" w:space="0" w:color="auto"/>
              <w:right w:val="nil"/>
            </w:tcBorders>
            <w:shd w:val="clear" w:color="auto" w:fill="FFFFFF"/>
            <w:vAlign w:val="center"/>
          </w:tcPr>
          <w:p w:rsidR="0099005D" w:rsidRPr="0099005D" w:rsidRDefault="0099005D" w:rsidP="0099005D">
            <w:pPr>
              <w:jc w:val="center"/>
            </w:pPr>
            <w:r w:rsidRPr="0099005D">
              <w:rPr>
                <w:color w:val="000000"/>
              </w:rPr>
              <w:t>2</w:t>
            </w:r>
          </w:p>
        </w:tc>
        <w:tc>
          <w:tcPr>
            <w:tcW w:w="851" w:type="dxa"/>
            <w:tcBorders>
              <w:top w:val="single" w:sz="4" w:space="0" w:color="auto"/>
              <w:left w:val="single" w:sz="4" w:space="0" w:color="auto"/>
              <w:right w:val="nil"/>
            </w:tcBorders>
            <w:shd w:val="clear" w:color="auto" w:fill="FFFFFF"/>
            <w:vAlign w:val="center"/>
          </w:tcPr>
          <w:p w:rsidR="0099005D" w:rsidRPr="0099005D" w:rsidRDefault="0099005D" w:rsidP="0099005D">
            <w:pPr>
              <w:jc w:val="center"/>
            </w:pPr>
            <w:r w:rsidRPr="0099005D">
              <w:rPr>
                <w:color w:val="000000"/>
              </w:rPr>
              <w:t>2</w:t>
            </w:r>
          </w:p>
        </w:tc>
        <w:tc>
          <w:tcPr>
            <w:tcW w:w="1290" w:type="dxa"/>
            <w:gridSpan w:val="2"/>
            <w:tcBorders>
              <w:top w:val="single" w:sz="4" w:space="0" w:color="auto"/>
              <w:left w:val="single" w:sz="4" w:space="0" w:color="auto"/>
              <w:right w:val="nil"/>
            </w:tcBorders>
            <w:shd w:val="clear" w:color="auto" w:fill="FFFFFF"/>
            <w:vAlign w:val="center"/>
          </w:tcPr>
          <w:p w:rsidR="0099005D" w:rsidRPr="0099005D" w:rsidRDefault="0099005D" w:rsidP="0099005D">
            <w:pPr>
              <w:ind w:left="99" w:right="15"/>
              <w:jc w:val="center"/>
            </w:pPr>
            <w:r w:rsidRPr="0099005D">
              <w:rPr>
                <w:color w:val="000000"/>
              </w:rPr>
              <w:t>34</w:t>
            </w:r>
          </w:p>
        </w:tc>
        <w:tc>
          <w:tcPr>
            <w:tcW w:w="1291" w:type="dxa"/>
            <w:tcBorders>
              <w:top w:val="single" w:sz="4" w:space="0" w:color="auto"/>
              <w:left w:val="single" w:sz="4" w:space="0" w:color="auto"/>
              <w:right w:val="single" w:sz="4" w:space="0" w:color="auto"/>
            </w:tcBorders>
            <w:shd w:val="clear" w:color="auto" w:fill="FFFFFF"/>
            <w:vAlign w:val="center"/>
          </w:tcPr>
          <w:p w:rsidR="0099005D" w:rsidRPr="0099005D" w:rsidRDefault="0099005D" w:rsidP="0099005D">
            <w:pPr>
              <w:ind w:left="99" w:right="15"/>
              <w:jc w:val="center"/>
            </w:pPr>
            <w:r w:rsidRPr="0099005D">
              <w:rPr>
                <w:color w:val="000000"/>
              </w:rPr>
              <w:t>34</w:t>
            </w:r>
          </w:p>
        </w:tc>
      </w:tr>
      <w:tr w:rsidR="0099005D" w:rsidRPr="0099005D" w:rsidTr="0099005D">
        <w:trPr>
          <w:trHeight w:val="427"/>
        </w:trPr>
        <w:tc>
          <w:tcPr>
            <w:tcW w:w="4713" w:type="dxa"/>
            <w:gridSpan w:val="2"/>
            <w:tcBorders>
              <w:top w:val="single" w:sz="4" w:space="0" w:color="auto"/>
              <w:left w:val="single" w:sz="4" w:space="0" w:color="auto"/>
              <w:bottom w:val="single" w:sz="4" w:space="0" w:color="auto"/>
              <w:right w:val="nil"/>
            </w:tcBorders>
            <w:shd w:val="clear" w:color="auto" w:fill="FFFFFF"/>
            <w:vAlign w:val="center"/>
          </w:tcPr>
          <w:p w:rsidR="0099005D" w:rsidRPr="0099005D" w:rsidRDefault="0099005D" w:rsidP="0099005D">
            <w:pPr>
              <w:jc w:val="right"/>
              <w:rPr>
                <w:b/>
                <w:color w:val="000000"/>
              </w:rPr>
            </w:pPr>
            <w:r w:rsidRPr="0099005D">
              <w:rPr>
                <w:b/>
                <w:color w:val="000000"/>
              </w:rPr>
              <w:t>Итого</w:t>
            </w:r>
          </w:p>
        </w:tc>
        <w:tc>
          <w:tcPr>
            <w:tcW w:w="532" w:type="dxa"/>
            <w:tcBorders>
              <w:top w:val="single" w:sz="4" w:space="0" w:color="auto"/>
              <w:left w:val="single" w:sz="4" w:space="0" w:color="auto"/>
              <w:bottom w:val="single" w:sz="4" w:space="0" w:color="auto"/>
              <w:right w:val="nil"/>
            </w:tcBorders>
            <w:shd w:val="clear" w:color="auto" w:fill="FFFFFF"/>
            <w:vAlign w:val="center"/>
          </w:tcPr>
          <w:p w:rsidR="0099005D" w:rsidRPr="0099005D" w:rsidRDefault="0099005D" w:rsidP="0099005D">
            <w:pPr>
              <w:jc w:val="center"/>
              <w:rPr>
                <w:color w:val="000000"/>
              </w:rPr>
            </w:pPr>
            <w:r w:rsidRPr="0099005D">
              <w:rPr>
                <w:color w:val="000000"/>
              </w:rPr>
              <w:t>6</w:t>
            </w:r>
          </w:p>
        </w:tc>
        <w:tc>
          <w:tcPr>
            <w:tcW w:w="567" w:type="dxa"/>
            <w:tcBorders>
              <w:top w:val="single" w:sz="4" w:space="0" w:color="auto"/>
              <w:left w:val="single" w:sz="4" w:space="0" w:color="auto"/>
              <w:bottom w:val="single" w:sz="4" w:space="0" w:color="auto"/>
              <w:right w:val="nil"/>
            </w:tcBorders>
            <w:shd w:val="clear" w:color="auto" w:fill="FFFFFF"/>
            <w:vAlign w:val="center"/>
          </w:tcPr>
          <w:p w:rsidR="0099005D" w:rsidRPr="0099005D" w:rsidRDefault="0099005D" w:rsidP="0099005D">
            <w:pPr>
              <w:jc w:val="center"/>
              <w:rPr>
                <w:color w:val="000000"/>
              </w:rPr>
            </w:pPr>
            <w:r w:rsidRPr="0099005D">
              <w:rPr>
                <w:color w:val="000000"/>
              </w:rPr>
              <w:t>6</w:t>
            </w:r>
          </w:p>
        </w:tc>
        <w:tc>
          <w:tcPr>
            <w:tcW w:w="851" w:type="dxa"/>
            <w:tcBorders>
              <w:top w:val="single" w:sz="4" w:space="0" w:color="auto"/>
              <w:left w:val="single" w:sz="4" w:space="0" w:color="auto"/>
              <w:bottom w:val="single" w:sz="4" w:space="0" w:color="auto"/>
              <w:right w:val="nil"/>
            </w:tcBorders>
            <w:shd w:val="clear" w:color="auto" w:fill="FFFFFF"/>
            <w:vAlign w:val="center"/>
          </w:tcPr>
          <w:p w:rsidR="0099005D" w:rsidRPr="0099005D" w:rsidRDefault="0099005D" w:rsidP="0099005D">
            <w:pPr>
              <w:jc w:val="center"/>
              <w:rPr>
                <w:color w:val="000000"/>
              </w:rPr>
            </w:pPr>
            <w:r w:rsidRPr="0099005D">
              <w:rPr>
                <w:color w:val="000000"/>
              </w:rPr>
              <w:t>12</w:t>
            </w:r>
          </w:p>
        </w:tc>
        <w:tc>
          <w:tcPr>
            <w:tcW w:w="1290" w:type="dxa"/>
            <w:gridSpan w:val="2"/>
            <w:tcBorders>
              <w:top w:val="single" w:sz="4" w:space="0" w:color="auto"/>
              <w:left w:val="single" w:sz="4" w:space="0" w:color="auto"/>
              <w:bottom w:val="single" w:sz="4" w:space="0" w:color="auto"/>
              <w:right w:val="nil"/>
            </w:tcBorders>
            <w:shd w:val="clear" w:color="auto" w:fill="FFFFFF"/>
            <w:vAlign w:val="center"/>
          </w:tcPr>
          <w:p w:rsidR="0099005D" w:rsidRPr="0099005D" w:rsidRDefault="0099005D" w:rsidP="0099005D">
            <w:pPr>
              <w:jc w:val="center"/>
              <w:rPr>
                <w:color w:val="000000"/>
              </w:rPr>
            </w:pPr>
            <w:r w:rsidRPr="0099005D">
              <w:rPr>
                <w:color w:val="000000"/>
              </w:rPr>
              <w:t>204</w:t>
            </w:r>
          </w:p>
        </w:tc>
        <w:tc>
          <w:tcPr>
            <w:tcW w:w="1291" w:type="dxa"/>
            <w:tcBorders>
              <w:top w:val="single" w:sz="4" w:space="0" w:color="auto"/>
              <w:left w:val="single" w:sz="4" w:space="0" w:color="auto"/>
              <w:bottom w:val="single" w:sz="4" w:space="0" w:color="auto"/>
              <w:right w:val="single" w:sz="4" w:space="0" w:color="auto"/>
            </w:tcBorders>
            <w:shd w:val="clear" w:color="auto" w:fill="FFFFFF"/>
            <w:vAlign w:val="center"/>
          </w:tcPr>
          <w:p w:rsidR="0099005D" w:rsidRPr="0099005D" w:rsidRDefault="0099005D" w:rsidP="0099005D">
            <w:pPr>
              <w:jc w:val="center"/>
              <w:rPr>
                <w:color w:val="000000"/>
              </w:rPr>
            </w:pPr>
            <w:r w:rsidRPr="0099005D">
              <w:rPr>
                <w:color w:val="000000"/>
              </w:rPr>
              <w:t>204</w:t>
            </w:r>
          </w:p>
        </w:tc>
      </w:tr>
    </w:tbl>
    <w:p w:rsidR="00B710F8" w:rsidRPr="00A6457C" w:rsidRDefault="00B710F8" w:rsidP="008C2780">
      <w:pPr>
        <w:ind w:firstLine="708"/>
        <w:jc w:val="both"/>
      </w:pPr>
    </w:p>
    <w:sectPr w:rsidR="00B710F8" w:rsidRPr="00A6457C" w:rsidSect="0099005D">
      <w:footerReference w:type="default" r:id="rId8"/>
      <w:pgSz w:w="11906" w:h="16838"/>
      <w:pgMar w:top="1134" w:right="850" w:bottom="1134" w:left="1701" w:header="51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0002" w:rsidRDefault="00A80002" w:rsidP="0051554A">
      <w:r>
        <w:separator/>
      </w:r>
    </w:p>
  </w:endnote>
  <w:endnote w:type="continuationSeparator" w:id="0">
    <w:p w:rsidR="00A80002" w:rsidRDefault="00A80002" w:rsidP="00515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choolBookSanPin">
    <w:altName w:val="Cambria"/>
    <w:panose1 w:val="00000000000000000000"/>
    <w:charset w:val="00"/>
    <w:family w:val="roman"/>
    <w:notTrueType/>
    <w:pitch w:val="variable"/>
    <w:sig w:usb0="A00002FF" w:usb1="5000204A" w:usb2="0000002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54A" w:rsidRDefault="0051554A">
    <w:pPr>
      <w:pStyle w:val="ab"/>
      <w:jc w:val="right"/>
    </w:pPr>
    <w:r>
      <w:fldChar w:fldCharType="begin"/>
    </w:r>
    <w:r>
      <w:instrText>PAGE   \* MERGEFORMAT</w:instrText>
    </w:r>
    <w:r>
      <w:fldChar w:fldCharType="separate"/>
    </w:r>
    <w:r w:rsidR="000E37BF">
      <w:rPr>
        <w:noProof/>
      </w:rPr>
      <w:t>2</w:t>
    </w:r>
    <w:r>
      <w:fldChar w:fldCharType="end"/>
    </w:r>
  </w:p>
  <w:p w:rsidR="0051554A" w:rsidRDefault="0051554A">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0002" w:rsidRDefault="00A80002" w:rsidP="0051554A">
      <w:r>
        <w:separator/>
      </w:r>
    </w:p>
  </w:footnote>
  <w:footnote w:type="continuationSeparator" w:id="0">
    <w:p w:rsidR="00A80002" w:rsidRDefault="00A80002" w:rsidP="0051554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11863"/>
    <w:multiLevelType w:val="hybridMultilevel"/>
    <w:tmpl w:val="8558F560"/>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5F20F84"/>
    <w:multiLevelType w:val="hybridMultilevel"/>
    <w:tmpl w:val="903CE8B2"/>
    <w:lvl w:ilvl="0" w:tplc="B0FC5B0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08F1DFE"/>
    <w:multiLevelType w:val="hybridMultilevel"/>
    <w:tmpl w:val="CC2C5A3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15:restartNumberingAfterBreak="0">
    <w:nsid w:val="31AB27E2"/>
    <w:multiLevelType w:val="hybridMultilevel"/>
    <w:tmpl w:val="73AAB0F6"/>
    <w:lvl w:ilvl="0" w:tplc="32B821D8">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3DB64250"/>
    <w:multiLevelType w:val="hybridMultilevel"/>
    <w:tmpl w:val="4CEA1F2C"/>
    <w:lvl w:ilvl="0" w:tplc="2C1231DC">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40512565"/>
    <w:multiLevelType w:val="hybridMultilevel"/>
    <w:tmpl w:val="062401E0"/>
    <w:lvl w:ilvl="0" w:tplc="5BC4D5BC">
      <w:start w:val="1"/>
      <w:numFmt w:val="decimal"/>
      <w:lvlText w:val="%1."/>
      <w:lvlJc w:val="left"/>
      <w:pPr>
        <w:ind w:left="750" w:hanging="39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1103BA1"/>
    <w:multiLevelType w:val="hybridMultilevel"/>
    <w:tmpl w:val="36888710"/>
    <w:lvl w:ilvl="0" w:tplc="8D8A7D1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7" w15:restartNumberingAfterBreak="0">
    <w:nsid w:val="4C2F70FA"/>
    <w:multiLevelType w:val="hybridMultilevel"/>
    <w:tmpl w:val="062401E0"/>
    <w:lvl w:ilvl="0" w:tplc="5BC4D5BC">
      <w:start w:val="1"/>
      <w:numFmt w:val="decimal"/>
      <w:lvlText w:val="%1."/>
      <w:lvlJc w:val="left"/>
      <w:pPr>
        <w:ind w:left="750" w:hanging="39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EF14603"/>
    <w:multiLevelType w:val="hybridMultilevel"/>
    <w:tmpl w:val="7B8ACA4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15:restartNumberingAfterBreak="0">
    <w:nsid w:val="4F4540D6"/>
    <w:multiLevelType w:val="hybridMultilevel"/>
    <w:tmpl w:val="B0BE019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15:restartNumberingAfterBreak="0">
    <w:nsid w:val="50AB7AF9"/>
    <w:multiLevelType w:val="hybridMultilevel"/>
    <w:tmpl w:val="BCC2E336"/>
    <w:lvl w:ilvl="0" w:tplc="8522F648">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1" w15:restartNumberingAfterBreak="0">
    <w:nsid w:val="56EF69A0"/>
    <w:multiLevelType w:val="hybridMultilevel"/>
    <w:tmpl w:val="DF0ECC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E331D6C"/>
    <w:multiLevelType w:val="hybridMultilevel"/>
    <w:tmpl w:val="62FAAF14"/>
    <w:lvl w:ilvl="0" w:tplc="7F92922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62715AC5"/>
    <w:multiLevelType w:val="hybridMultilevel"/>
    <w:tmpl w:val="D3D2DC82"/>
    <w:lvl w:ilvl="0" w:tplc="18B8B776">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4" w15:restartNumberingAfterBreak="0">
    <w:nsid w:val="690C43CD"/>
    <w:multiLevelType w:val="hybridMultilevel"/>
    <w:tmpl w:val="941EAF1E"/>
    <w:lvl w:ilvl="0" w:tplc="32B821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6"/>
  </w:num>
  <w:num w:numId="6">
    <w:abstractNumId w:val="0"/>
  </w:num>
  <w:num w:numId="7">
    <w:abstractNumId w:val="9"/>
  </w:num>
  <w:num w:numId="8">
    <w:abstractNumId w:val="2"/>
  </w:num>
  <w:num w:numId="9">
    <w:abstractNumId w:val="8"/>
  </w:num>
  <w:num w:numId="10">
    <w:abstractNumId w:val="13"/>
  </w:num>
  <w:num w:numId="11">
    <w:abstractNumId w:val="10"/>
  </w:num>
  <w:num w:numId="12">
    <w:abstractNumId w:val="11"/>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2"/>
  </w:num>
  <w:num w:numId="16">
    <w:abstractNumId w:val="1"/>
  </w:num>
  <w:num w:numId="17">
    <w:abstractNumId w:val="5"/>
  </w:num>
  <w:num w:numId="18">
    <w:abstractNumId w:val="7"/>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77CCD"/>
    <w:rsid w:val="00020B08"/>
    <w:rsid w:val="00043220"/>
    <w:rsid w:val="000665EC"/>
    <w:rsid w:val="000768E6"/>
    <w:rsid w:val="000850F1"/>
    <w:rsid w:val="000947FD"/>
    <w:rsid w:val="000B1351"/>
    <w:rsid w:val="000B1F69"/>
    <w:rsid w:val="000D2AB2"/>
    <w:rsid w:val="000E37BF"/>
    <w:rsid w:val="000F4943"/>
    <w:rsid w:val="000F7ACE"/>
    <w:rsid w:val="00105CDA"/>
    <w:rsid w:val="00106D76"/>
    <w:rsid w:val="0011341D"/>
    <w:rsid w:val="001141CD"/>
    <w:rsid w:val="00156796"/>
    <w:rsid w:val="001624F4"/>
    <w:rsid w:val="00176071"/>
    <w:rsid w:val="00181E0B"/>
    <w:rsid w:val="001872E2"/>
    <w:rsid w:val="00190D13"/>
    <w:rsid w:val="00195015"/>
    <w:rsid w:val="001B1846"/>
    <w:rsid w:val="001B2CF6"/>
    <w:rsid w:val="001B3063"/>
    <w:rsid w:val="001C0A4E"/>
    <w:rsid w:val="001C3422"/>
    <w:rsid w:val="001C7ABD"/>
    <w:rsid w:val="001D76F6"/>
    <w:rsid w:val="0021457C"/>
    <w:rsid w:val="00214CE1"/>
    <w:rsid w:val="002215D0"/>
    <w:rsid w:val="0022446F"/>
    <w:rsid w:val="0023013C"/>
    <w:rsid w:val="0025138B"/>
    <w:rsid w:val="00283145"/>
    <w:rsid w:val="0028622E"/>
    <w:rsid w:val="00297C35"/>
    <w:rsid w:val="002C1445"/>
    <w:rsid w:val="002D0AC9"/>
    <w:rsid w:val="002D17FE"/>
    <w:rsid w:val="003224EE"/>
    <w:rsid w:val="00336F98"/>
    <w:rsid w:val="00337DE6"/>
    <w:rsid w:val="003506B3"/>
    <w:rsid w:val="00351527"/>
    <w:rsid w:val="00355772"/>
    <w:rsid w:val="00360635"/>
    <w:rsid w:val="003741AC"/>
    <w:rsid w:val="003B5EB8"/>
    <w:rsid w:val="004158AE"/>
    <w:rsid w:val="00417FFE"/>
    <w:rsid w:val="0042177A"/>
    <w:rsid w:val="00422667"/>
    <w:rsid w:val="004570E3"/>
    <w:rsid w:val="004571A5"/>
    <w:rsid w:val="00464443"/>
    <w:rsid w:val="0046533A"/>
    <w:rsid w:val="0047175C"/>
    <w:rsid w:val="00485C99"/>
    <w:rsid w:val="004965C3"/>
    <w:rsid w:val="004B2255"/>
    <w:rsid w:val="004C12F6"/>
    <w:rsid w:val="004C2CB2"/>
    <w:rsid w:val="004C5679"/>
    <w:rsid w:val="004E378C"/>
    <w:rsid w:val="004F4E24"/>
    <w:rsid w:val="00505A36"/>
    <w:rsid w:val="0050684F"/>
    <w:rsid w:val="0051554A"/>
    <w:rsid w:val="0051790F"/>
    <w:rsid w:val="005323C8"/>
    <w:rsid w:val="0053414C"/>
    <w:rsid w:val="00547F76"/>
    <w:rsid w:val="00590FCD"/>
    <w:rsid w:val="0059202E"/>
    <w:rsid w:val="00592371"/>
    <w:rsid w:val="005942BB"/>
    <w:rsid w:val="00595BAD"/>
    <w:rsid w:val="005A106E"/>
    <w:rsid w:val="005A58AA"/>
    <w:rsid w:val="005B7E1B"/>
    <w:rsid w:val="005C21DF"/>
    <w:rsid w:val="005D039C"/>
    <w:rsid w:val="005E278C"/>
    <w:rsid w:val="005F41F0"/>
    <w:rsid w:val="005F7EDE"/>
    <w:rsid w:val="00601539"/>
    <w:rsid w:val="00631432"/>
    <w:rsid w:val="00636993"/>
    <w:rsid w:val="00637273"/>
    <w:rsid w:val="00641C74"/>
    <w:rsid w:val="0065165C"/>
    <w:rsid w:val="00660EA2"/>
    <w:rsid w:val="00661117"/>
    <w:rsid w:val="006656B5"/>
    <w:rsid w:val="006769F6"/>
    <w:rsid w:val="0068691F"/>
    <w:rsid w:val="006914D1"/>
    <w:rsid w:val="0069692E"/>
    <w:rsid w:val="006B0094"/>
    <w:rsid w:val="006B54F3"/>
    <w:rsid w:val="006C67E2"/>
    <w:rsid w:val="006D4D42"/>
    <w:rsid w:val="006F1447"/>
    <w:rsid w:val="006F2E18"/>
    <w:rsid w:val="006F31B8"/>
    <w:rsid w:val="00703E88"/>
    <w:rsid w:val="00705E27"/>
    <w:rsid w:val="0070743D"/>
    <w:rsid w:val="0071420E"/>
    <w:rsid w:val="00714415"/>
    <w:rsid w:val="007250B9"/>
    <w:rsid w:val="00727CA5"/>
    <w:rsid w:val="0073041A"/>
    <w:rsid w:val="007532F2"/>
    <w:rsid w:val="007543A1"/>
    <w:rsid w:val="00766CB7"/>
    <w:rsid w:val="0077174A"/>
    <w:rsid w:val="007A3D89"/>
    <w:rsid w:val="007B1FF4"/>
    <w:rsid w:val="007B26EE"/>
    <w:rsid w:val="007C4045"/>
    <w:rsid w:val="007D125E"/>
    <w:rsid w:val="007E1E6A"/>
    <w:rsid w:val="007F0E11"/>
    <w:rsid w:val="0080692E"/>
    <w:rsid w:val="008114A9"/>
    <w:rsid w:val="00834A02"/>
    <w:rsid w:val="00845CB3"/>
    <w:rsid w:val="00864929"/>
    <w:rsid w:val="00880BC2"/>
    <w:rsid w:val="00880CFF"/>
    <w:rsid w:val="00890025"/>
    <w:rsid w:val="00890375"/>
    <w:rsid w:val="00891A35"/>
    <w:rsid w:val="008A721D"/>
    <w:rsid w:val="008B362A"/>
    <w:rsid w:val="008C2780"/>
    <w:rsid w:val="008D32A2"/>
    <w:rsid w:val="008D3D23"/>
    <w:rsid w:val="008D3F1E"/>
    <w:rsid w:val="008D4F81"/>
    <w:rsid w:val="008E0B71"/>
    <w:rsid w:val="008E4F3B"/>
    <w:rsid w:val="008E5D42"/>
    <w:rsid w:val="008F2B56"/>
    <w:rsid w:val="009043F1"/>
    <w:rsid w:val="009107E5"/>
    <w:rsid w:val="00913DDA"/>
    <w:rsid w:val="00930100"/>
    <w:rsid w:val="00931749"/>
    <w:rsid w:val="00937E29"/>
    <w:rsid w:val="00951AEC"/>
    <w:rsid w:val="0096050B"/>
    <w:rsid w:val="00972C59"/>
    <w:rsid w:val="0097467F"/>
    <w:rsid w:val="0097584A"/>
    <w:rsid w:val="0098385A"/>
    <w:rsid w:val="0099005D"/>
    <w:rsid w:val="009B6739"/>
    <w:rsid w:val="009D00E9"/>
    <w:rsid w:val="009E229E"/>
    <w:rsid w:val="00A109DD"/>
    <w:rsid w:val="00A12499"/>
    <w:rsid w:val="00A215EC"/>
    <w:rsid w:val="00A345F6"/>
    <w:rsid w:val="00A449A8"/>
    <w:rsid w:val="00A53373"/>
    <w:rsid w:val="00A6457C"/>
    <w:rsid w:val="00A7536E"/>
    <w:rsid w:val="00A80002"/>
    <w:rsid w:val="00A80276"/>
    <w:rsid w:val="00A9262E"/>
    <w:rsid w:val="00A965F1"/>
    <w:rsid w:val="00AA66AA"/>
    <w:rsid w:val="00AA7425"/>
    <w:rsid w:val="00AD55F7"/>
    <w:rsid w:val="00AE784A"/>
    <w:rsid w:val="00B04BBF"/>
    <w:rsid w:val="00B0500D"/>
    <w:rsid w:val="00B109EC"/>
    <w:rsid w:val="00B50CCD"/>
    <w:rsid w:val="00B55C53"/>
    <w:rsid w:val="00B65CF7"/>
    <w:rsid w:val="00B67E7B"/>
    <w:rsid w:val="00B710F8"/>
    <w:rsid w:val="00B71A19"/>
    <w:rsid w:val="00B9147A"/>
    <w:rsid w:val="00BA3FD4"/>
    <w:rsid w:val="00BA78C7"/>
    <w:rsid w:val="00BC6591"/>
    <w:rsid w:val="00BC6D2B"/>
    <w:rsid w:val="00BC72D8"/>
    <w:rsid w:val="00BE3EB3"/>
    <w:rsid w:val="00BE57A7"/>
    <w:rsid w:val="00BF7829"/>
    <w:rsid w:val="00C06777"/>
    <w:rsid w:val="00C10302"/>
    <w:rsid w:val="00C103FC"/>
    <w:rsid w:val="00C12298"/>
    <w:rsid w:val="00C2166E"/>
    <w:rsid w:val="00C31689"/>
    <w:rsid w:val="00C55502"/>
    <w:rsid w:val="00C61C17"/>
    <w:rsid w:val="00C7164A"/>
    <w:rsid w:val="00C77648"/>
    <w:rsid w:val="00CA75E1"/>
    <w:rsid w:val="00CC3FA2"/>
    <w:rsid w:val="00CD4E7A"/>
    <w:rsid w:val="00CF360A"/>
    <w:rsid w:val="00CF52D2"/>
    <w:rsid w:val="00D01F5A"/>
    <w:rsid w:val="00D04C23"/>
    <w:rsid w:val="00D10E20"/>
    <w:rsid w:val="00D333D2"/>
    <w:rsid w:val="00D36C27"/>
    <w:rsid w:val="00D403BA"/>
    <w:rsid w:val="00D64DDA"/>
    <w:rsid w:val="00D66762"/>
    <w:rsid w:val="00D97962"/>
    <w:rsid w:val="00DA22D8"/>
    <w:rsid w:val="00DA6C9B"/>
    <w:rsid w:val="00DE2433"/>
    <w:rsid w:val="00DF1111"/>
    <w:rsid w:val="00E03190"/>
    <w:rsid w:val="00E32D32"/>
    <w:rsid w:val="00E66000"/>
    <w:rsid w:val="00E672EC"/>
    <w:rsid w:val="00E77CCD"/>
    <w:rsid w:val="00ED400F"/>
    <w:rsid w:val="00EF1AC1"/>
    <w:rsid w:val="00F06DBD"/>
    <w:rsid w:val="00F16517"/>
    <w:rsid w:val="00F21F7C"/>
    <w:rsid w:val="00F430B2"/>
    <w:rsid w:val="00F768C5"/>
    <w:rsid w:val="00F776C6"/>
    <w:rsid w:val="00F8504F"/>
    <w:rsid w:val="00F902D9"/>
    <w:rsid w:val="00FA0251"/>
    <w:rsid w:val="00FA6FFE"/>
    <w:rsid w:val="00FB28A1"/>
    <w:rsid w:val="00FC6A2B"/>
    <w:rsid w:val="00FE6558"/>
    <w:rsid w:val="00FF2B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EDD7FE8-4879-45E8-9431-B38AF09A4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7CCD"/>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rsid w:val="00E77CCD"/>
    <w:rPr>
      <w:rFonts w:cs="Times New Roman"/>
      <w:color w:val="0000FF"/>
      <w:u w:val="single"/>
    </w:rPr>
  </w:style>
  <w:style w:type="paragraph" w:styleId="a4">
    <w:name w:val="Normal (Web)"/>
    <w:basedOn w:val="a"/>
    <w:uiPriority w:val="99"/>
    <w:rsid w:val="00E77CCD"/>
    <w:pPr>
      <w:spacing w:before="100" w:beforeAutospacing="1" w:after="100" w:afterAutospacing="1"/>
    </w:pPr>
  </w:style>
  <w:style w:type="paragraph" w:customStyle="1" w:styleId="ConsPlusTitle">
    <w:name w:val="ConsPlusTitle"/>
    <w:uiPriority w:val="99"/>
    <w:rsid w:val="00E77CCD"/>
    <w:pPr>
      <w:widowControl w:val="0"/>
      <w:autoSpaceDE w:val="0"/>
      <w:autoSpaceDN w:val="0"/>
      <w:adjustRightInd w:val="0"/>
    </w:pPr>
    <w:rPr>
      <w:rFonts w:ascii="Times New Roman" w:eastAsia="Times New Roman" w:hAnsi="Times New Roman"/>
      <w:b/>
      <w:bCs/>
      <w:sz w:val="28"/>
      <w:szCs w:val="28"/>
    </w:rPr>
  </w:style>
  <w:style w:type="paragraph" w:styleId="a5">
    <w:name w:val="List Paragraph"/>
    <w:basedOn w:val="a"/>
    <w:uiPriority w:val="34"/>
    <w:qFormat/>
    <w:rsid w:val="001D76F6"/>
    <w:pPr>
      <w:spacing w:after="200" w:line="276" w:lineRule="auto"/>
      <w:ind w:left="720"/>
      <w:contextualSpacing/>
    </w:pPr>
    <w:rPr>
      <w:rFonts w:ascii="Calibri" w:hAnsi="Calibri"/>
      <w:sz w:val="22"/>
      <w:szCs w:val="22"/>
    </w:rPr>
  </w:style>
  <w:style w:type="table" w:styleId="a6">
    <w:name w:val="Table Grid"/>
    <w:basedOn w:val="a1"/>
    <w:uiPriority w:val="59"/>
    <w:rsid w:val="001D76F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Balloon Text"/>
    <w:basedOn w:val="a"/>
    <w:link w:val="a8"/>
    <w:uiPriority w:val="99"/>
    <w:semiHidden/>
    <w:unhideWhenUsed/>
    <w:rsid w:val="00195015"/>
    <w:rPr>
      <w:rFonts w:ascii="Tahoma" w:hAnsi="Tahoma" w:cs="Tahoma"/>
      <w:sz w:val="16"/>
      <w:szCs w:val="16"/>
    </w:rPr>
  </w:style>
  <w:style w:type="character" w:customStyle="1" w:styleId="a8">
    <w:name w:val="Текст выноски Знак"/>
    <w:link w:val="a7"/>
    <w:uiPriority w:val="99"/>
    <w:semiHidden/>
    <w:rsid w:val="00195015"/>
    <w:rPr>
      <w:rFonts w:ascii="Tahoma" w:eastAsia="Times New Roman" w:hAnsi="Tahoma" w:cs="Tahoma"/>
      <w:sz w:val="16"/>
      <w:szCs w:val="16"/>
    </w:rPr>
  </w:style>
  <w:style w:type="paragraph" w:styleId="a9">
    <w:name w:val="header"/>
    <w:basedOn w:val="a"/>
    <w:link w:val="aa"/>
    <w:uiPriority w:val="99"/>
    <w:unhideWhenUsed/>
    <w:rsid w:val="0051554A"/>
    <w:pPr>
      <w:tabs>
        <w:tab w:val="center" w:pos="4677"/>
        <w:tab w:val="right" w:pos="9355"/>
      </w:tabs>
    </w:pPr>
  </w:style>
  <w:style w:type="character" w:customStyle="1" w:styleId="aa">
    <w:name w:val="Верхний колонтитул Знак"/>
    <w:link w:val="a9"/>
    <w:uiPriority w:val="99"/>
    <w:rsid w:val="0051554A"/>
    <w:rPr>
      <w:rFonts w:ascii="Times New Roman" w:eastAsia="Times New Roman" w:hAnsi="Times New Roman"/>
      <w:sz w:val="24"/>
      <w:szCs w:val="24"/>
    </w:rPr>
  </w:style>
  <w:style w:type="paragraph" w:styleId="ab">
    <w:name w:val="footer"/>
    <w:basedOn w:val="a"/>
    <w:link w:val="ac"/>
    <w:uiPriority w:val="99"/>
    <w:unhideWhenUsed/>
    <w:rsid w:val="0051554A"/>
    <w:pPr>
      <w:tabs>
        <w:tab w:val="center" w:pos="4677"/>
        <w:tab w:val="right" w:pos="9355"/>
      </w:tabs>
    </w:pPr>
  </w:style>
  <w:style w:type="character" w:customStyle="1" w:styleId="ac">
    <w:name w:val="Нижний колонтитул Знак"/>
    <w:link w:val="ab"/>
    <w:uiPriority w:val="99"/>
    <w:rsid w:val="0051554A"/>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310822">
      <w:bodyDiv w:val="1"/>
      <w:marLeft w:val="0"/>
      <w:marRight w:val="0"/>
      <w:marTop w:val="0"/>
      <w:marBottom w:val="0"/>
      <w:divBdr>
        <w:top w:val="none" w:sz="0" w:space="0" w:color="auto"/>
        <w:left w:val="none" w:sz="0" w:space="0" w:color="auto"/>
        <w:bottom w:val="none" w:sz="0" w:space="0" w:color="auto"/>
        <w:right w:val="none" w:sz="0" w:space="0" w:color="auto"/>
      </w:divBdr>
    </w:div>
    <w:div w:id="291405126">
      <w:bodyDiv w:val="1"/>
      <w:marLeft w:val="0"/>
      <w:marRight w:val="0"/>
      <w:marTop w:val="0"/>
      <w:marBottom w:val="0"/>
      <w:divBdr>
        <w:top w:val="none" w:sz="0" w:space="0" w:color="auto"/>
        <w:left w:val="none" w:sz="0" w:space="0" w:color="auto"/>
        <w:bottom w:val="none" w:sz="0" w:space="0" w:color="auto"/>
        <w:right w:val="none" w:sz="0" w:space="0" w:color="auto"/>
      </w:divBdr>
    </w:div>
    <w:div w:id="471797210">
      <w:bodyDiv w:val="1"/>
      <w:marLeft w:val="0"/>
      <w:marRight w:val="0"/>
      <w:marTop w:val="0"/>
      <w:marBottom w:val="0"/>
      <w:divBdr>
        <w:top w:val="none" w:sz="0" w:space="0" w:color="auto"/>
        <w:left w:val="none" w:sz="0" w:space="0" w:color="auto"/>
        <w:bottom w:val="none" w:sz="0" w:space="0" w:color="auto"/>
        <w:right w:val="none" w:sz="0" w:space="0" w:color="auto"/>
      </w:divBdr>
    </w:div>
    <w:div w:id="537476326">
      <w:marLeft w:val="0"/>
      <w:marRight w:val="0"/>
      <w:marTop w:val="0"/>
      <w:marBottom w:val="0"/>
      <w:divBdr>
        <w:top w:val="none" w:sz="0" w:space="0" w:color="auto"/>
        <w:left w:val="none" w:sz="0" w:space="0" w:color="auto"/>
        <w:bottom w:val="none" w:sz="0" w:space="0" w:color="auto"/>
        <w:right w:val="none" w:sz="0" w:space="0" w:color="auto"/>
      </w:divBdr>
    </w:div>
    <w:div w:id="537476327">
      <w:marLeft w:val="0"/>
      <w:marRight w:val="0"/>
      <w:marTop w:val="0"/>
      <w:marBottom w:val="0"/>
      <w:divBdr>
        <w:top w:val="none" w:sz="0" w:space="0" w:color="auto"/>
        <w:left w:val="none" w:sz="0" w:space="0" w:color="auto"/>
        <w:bottom w:val="none" w:sz="0" w:space="0" w:color="auto"/>
        <w:right w:val="none" w:sz="0" w:space="0" w:color="auto"/>
      </w:divBdr>
    </w:div>
    <w:div w:id="537476328">
      <w:marLeft w:val="0"/>
      <w:marRight w:val="0"/>
      <w:marTop w:val="0"/>
      <w:marBottom w:val="0"/>
      <w:divBdr>
        <w:top w:val="none" w:sz="0" w:space="0" w:color="auto"/>
        <w:left w:val="none" w:sz="0" w:space="0" w:color="auto"/>
        <w:bottom w:val="none" w:sz="0" w:space="0" w:color="auto"/>
        <w:right w:val="none" w:sz="0" w:space="0" w:color="auto"/>
      </w:divBdr>
    </w:div>
    <w:div w:id="537476329">
      <w:marLeft w:val="0"/>
      <w:marRight w:val="0"/>
      <w:marTop w:val="0"/>
      <w:marBottom w:val="0"/>
      <w:divBdr>
        <w:top w:val="none" w:sz="0" w:space="0" w:color="auto"/>
        <w:left w:val="none" w:sz="0" w:space="0" w:color="auto"/>
        <w:bottom w:val="none" w:sz="0" w:space="0" w:color="auto"/>
        <w:right w:val="none" w:sz="0" w:space="0" w:color="auto"/>
      </w:divBdr>
    </w:div>
    <w:div w:id="939415991">
      <w:bodyDiv w:val="1"/>
      <w:marLeft w:val="0"/>
      <w:marRight w:val="0"/>
      <w:marTop w:val="0"/>
      <w:marBottom w:val="0"/>
      <w:divBdr>
        <w:top w:val="none" w:sz="0" w:space="0" w:color="auto"/>
        <w:left w:val="none" w:sz="0" w:space="0" w:color="auto"/>
        <w:bottom w:val="none" w:sz="0" w:space="0" w:color="auto"/>
        <w:right w:val="none" w:sz="0" w:space="0" w:color="auto"/>
      </w:divBdr>
    </w:div>
    <w:div w:id="204690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b7/YM28lzy4Jz9jHnZ+wqPPaSKb8ZZRphF85Srn+ANA=</DigestValue>
    </Reference>
    <Reference Type="http://www.w3.org/2000/09/xmldsig#Object" URI="#idOfficeObject">
      <DigestMethod Algorithm="urn:ietf:params:xml:ns:cpxmlsec:algorithms:gostr34112012-256"/>
      <DigestValue>Rd7D+cjh1OgPfxdOHrguA1UBhSSNcv6Li8grYqZNS5E=</DigestValue>
    </Reference>
    <Reference Type="http://uri.etsi.org/01903#SignedProperties" URI="#idSignedProperties">
      <Transforms>
        <Transform Algorithm="http://www.w3.org/TR/2001/REC-xml-c14n-20010315"/>
      </Transforms>
      <DigestMethod Algorithm="urn:ietf:params:xml:ns:cpxmlsec:algorithms:gostr34112012-256"/>
      <DigestValue>R6m+Tpedg6IynCHE21K/0vgAN2453+dP2XDdhFI05/k=</DigestValue>
    </Reference>
  </SignedInfo>
  <SignatureValue>HVpaVVBzUZHDTd137GEgwPN4ywucmQHVx+OTm5z+6xPhlI+/186O+UDI+NKzVsAe
xwMNsFNGRWvve6FK1otpGw==</SignatureValue>
  <KeyInfo>
    <X509Data>
      <X509Certificate>MIILAzCCCrCgAwIBAgIRAY37jwCNr6GMQ7ykXtar5LUwCgYIKoUDBwEBAwIwggE+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</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Transform>
          <Transform Algorithm="http://www.w3.org/TR/2001/REC-xml-c14n-20010315"/>
        </Transforms>
        <DigestMethod Algorithm="http://www.w3.org/2000/09/xmldsig#sha1"/>
        <DigestValue>nxR4t+pXlO0z8y9gnGMOP8dDi1M=</DigestValue>
      </Reference>
      <Reference URI="/word/document.xml?ContentType=application/vnd.openxmlformats-officedocument.wordprocessingml.document.main+xml">
        <DigestMethod Algorithm="http://www.w3.org/2000/09/xmldsig#sha1"/>
        <DigestValue>LtfE04qjqCTWsxL4EQA9VbJd600=</DigestValue>
      </Reference>
      <Reference URI="/word/endnotes.xml?ContentType=application/vnd.openxmlformats-officedocument.wordprocessingml.endnotes+xml">
        <DigestMethod Algorithm="http://www.w3.org/2000/09/xmldsig#sha1"/>
        <DigestValue>JS6ByfHIbYTJn1TpXOs84TrHuTs=</DigestValue>
      </Reference>
      <Reference URI="/word/fontTable.xml?ContentType=application/vnd.openxmlformats-officedocument.wordprocessingml.fontTable+xml">
        <DigestMethod Algorithm="http://www.w3.org/2000/09/xmldsig#sha1"/>
        <DigestValue>GaIgoqSxNouWJpyLoJralVVHSFg=</DigestValue>
      </Reference>
      <Reference URI="/word/footer1.xml?ContentType=application/vnd.openxmlformats-officedocument.wordprocessingml.footer+xml">
        <DigestMethod Algorithm="http://www.w3.org/2000/09/xmldsig#sha1"/>
        <DigestValue>kOq6R372X7rR8OhX34gC/pAN3LA=</DigestValue>
      </Reference>
      <Reference URI="/word/footnotes.xml?ContentType=application/vnd.openxmlformats-officedocument.wordprocessingml.footnotes+xml">
        <DigestMethod Algorithm="http://www.w3.org/2000/09/xmldsig#sha1"/>
        <DigestValue>VyBAQtVcR6NeCHPDZwaUevdHK+w=</DigestValue>
      </Reference>
      <Reference URI="/word/numbering.xml?ContentType=application/vnd.openxmlformats-officedocument.wordprocessingml.numbering+xml">
        <DigestMethod Algorithm="http://www.w3.org/2000/09/xmldsig#sha1"/>
        <DigestValue>OrqtFuDaDPei90X/x8ueQTVm7Eg=</DigestValue>
      </Reference>
      <Reference URI="/word/settings.xml?ContentType=application/vnd.openxmlformats-officedocument.wordprocessingml.settings+xml">
        <DigestMethod Algorithm="http://www.w3.org/2000/09/xmldsig#sha1"/>
        <DigestValue>gPv0rNm55gKbH8QiYSiInvvo3+k=</DigestValue>
      </Reference>
      <Reference URI="/word/styles.xml?ContentType=application/vnd.openxmlformats-officedocument.wordprocessingml.styles+xml">
        <DigestMethod Algorithm="http://www.w3.org/2000/09/xmldsig#sha1"/>
        <DigestValue>wZmXwmOy4e7jnrpqpr1baj/2jWE=</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mvPXitFA/3ucAOcs/qKDI134eNI=</DigestValue>
      </Reference>
    </Manifest>
    <SignatureProperties>
      <SignatureProperty Id="idSignatureTime" Target="#idPackageSignature">
        <mdssi:SignatureTime xmlns:mdssi="http://schemas.openxmlformats.org/package/2006/digital-signature">
          <mdssi:Format>YYYY-MM-DDThh:mm:ssTZD</mdssi:Format>
          <mdssi:Value>2023-10-02T07:06:23Z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2023-10-02T07:06:23Z</xd:SigningTime>
          <xd:SigningCertificate>
            <xd:Cert>
              <xd:CertDigest>
                <DigestMethod Algorithm="http://www.w3.org/2000/09/xmldsig#sha1"/>
                <DigestValue>QXph57zkVKuZuY6TMJN8pFmVNEw=</DigestValue>
              </xd:CertDigest>
              <xd:IssuerSerial>
                <X509IssuerName>CN=Федеральная налоговая служба, O=Федеральная налоговая служба, STREET="ул. Неглинная, д. 23", L=г. Москва, S=77 Москва, C=RU, ОГРН=1047707030513, E=uc@tax.gov.ru, ИНН ЮЛ=7707329152</X509IssuerName>
                <X509SerialNumber>529009681266526876758114265918247527605</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Утвердил данный документ</xd:Description>
            </xd:CommitmentTypeId>
            <xd:AllSignedDataObjects/>
          </xd:CommitmentTypeIndication>
        </xd:SignedDataObject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63D50-66E7-4DA1-A00D-D7C344B70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3329</TotalTime>
  <Pages>4</Pages>
  <Words>1207</Words>
  <Characters>6883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Михаил</cp:lastModifiedBy>
  <cp:revision>158</cp:revision>
  <cp:lastPrinted>2017-09-19T07:36:00Z</cp:lastPrinted>
  <dcterms:created xsi:type="dcterms:W3CDTF">2012-07-09T15:39:00Z</dcterms:created>
  <dcterms:modified xsi:type="dcterms:W3CDTF">2023-10-02T07:03:00Z</dcterms:modified>
</cp:coreProperties>
</file>